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D8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CONTRATO N.º 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00</w:t>
      </w:r>
      <w:r w:rsidR="00535D4D">
        <w:rPr>
          <w:rFonts w:ascii="Verdana" w:hAnsi="Verdana" w:cs="Arial"/>
          <w:b/>
          <w:bCs/>
          <w:color w:val="000000"/>
          <w:sz w:val="21"/>
          <w:szCs w:val="21"/>
        </w:rPr>
        <w:t>1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/2018</w:t>
      </w:r>
    </w:p>
    <w:p w:rsidR="001F35D8" w:rsidRPr="005B4BBD" w:rsidRDefault="001F35D8" w:rsidP="001F35D8">
      <w:pPr>
        <w:spacing w:line="360" w:lineRule="auto"/>
        <w:rPr>
          <w:rFonts w:ascii="Verdana" w:hAnsi="Verdana"/>
          <w:b/>
          <w:sz w:val="21"/>
          <w:szCs w:val="21"/>
        </w:rPr>
      </w:pPr>
      <w:r w:rsidRPr="005B4BBD">
        <w:rPr>
          <w:rFonts w:ascii="Verdana" w:hAnsi="Verdana"/>
          <w:b/>
          <w:sz w:val="21"/>
          <w:szCs w:val="21"/>
        </w:rPr>
        <w:t>PROCESSO LICITATÓRIO nº 07</w:t>
      </w:r>
      <w:r>
        <w:rPr>
          <w:rFonts w:ascii="Verdana" w:hAnsi="Verdana"/>
          <w:b/>
          <w:sz w:val="21"/>
          <w:szCs w:val="21"/>
        </w:rPr>
        <w:t>9</w:t>
      </w:r>
      <w:r w:rsidRPr="005B4BBD">
        <w:rPr>
          <w:rFonts w:ascii="Verdana" w:hAnsi="Verdana"/>
          <w:b/>
          <w:sz w:val="21"/>
          <w:szCs w:val="21"/>
        </w:rPr>
        <w:t>/2017</w:t>
      </w:r>
    </w:p>
    <w:p w:rsidR="001F35D8" w:rsidRPr="005B4BBD" w:rsidRDefault="001F35D8" w:rsidP="001F35D8">
      <w:pPr>
        <w:spacing w:line="360" w:lineRule="auto"/>
        <w:rPr>
          <w:rFonts w:ascii="Verdana" w:hAnsi="Verdana"/>
          <w:b/>
          <w:sz w:val="21"/>
          <w:szCs w:val="21"/>
        </w:rPr>
      </w:pPr>
      <w:r w:rsidRPr="005B4BBD">
        <w:rPr>
          <w:rFonts w:ascii="Verdana" w:hAnsi="Verdana"/>
          <w:b/>
          <w:sz w:val="21"/>
          <w:szCs w:val="21"/>
        </w:rPr>
        <w:t>CHAMADA PUBLICA/CREDENCIAMENTO Nº001/2017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>TERMO DE CONTRATO QUE ENTRE SI CELEBR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AM FUNDO MUNICIPAL DE SAÚDE E A EMPRESA B &amp; B LABORATORIO DE ANALISES CLINICAS LTDA - ME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50B08" w:rsidRDefault="00150B0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>CONTRATANTE: MUNICIPIO DE GALVÃO</w:t>
      </w:r>
      <w:r>
        <w:rPr>
          <w:rFonts w:ascii="Verdana" w:hAnsi="Verdana"/>
          <w:bCs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>
        <w:rPr>
          <w:rFonts w:ascii="Verdana" w:hAnsi="Verdana"/>
          <w:b/>
          <w:bCs/>
        </w:rPr>
        <w:t>ADMIR EDI DALLA CORT</w:t>
      </w:r>
      <w:r>
        <w:rPr>
          <w:rFonts w:ascii="Verdana" w:hAnsi="Verdana"/>
          <w:bCs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>
        <w:rPr>
          <w:rFonts w:ascii="Verdana" w:hAnsi="Verdana"/>
          <w:bCs/>
        </w:rPr>
        <w:t>1.691.979 ,</w:t>
      </w:r>
      <w:proofErr w:type="gramEnd"/>
      <w:r>
        <w:rPr>
          <w:rFonts w:ascii="Verdana" w:hAnsi="Verdana"/>
          <w:bCs/>
        </w:rPr>
        <w:t xml:space="preserve"> através do FUNDO MUNICIPAL DE SAÚDE - FMS</w:t>
      </w:r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Cs/>
        </w:rPr>
        <w:t xml:space="preserve">registrado no CNPJ sob nº 11.224.030/0001-06, representado pelo seu Gestor Sr. </w:t>
      </w:r>
      <w:r>
        <w:rPr>
          <w:rFonts w:ascii="Verdana" w:hAnsi="Verdana"/>
          <w:b/>
        </w:rPr>
        <w:t>JOÃO PAULO GARCIA</w:t>
      </w:r>
      <w:r>
        <w:rPr>
          <w:rFonts w:ascii="Verdana" w:hAnsi="Verdana"/>
          <w:bCs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>
        <w:rPr>
          <w:rFonts w:ascii="Verdana" w:hAnsi="Verdana"/>
          <w:b/>
          <w:bCs/>
        </w:rPr>
        <w:t>CONTRATANTE.</w:t>
      </w:r>
    </w:p>
    <w:p w:rsidR="00150B08" w:rsidRDefault="00150B0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</w:rPr>
      </w:pPr>
    </w:p>
    <w:p w:rsidR="00150B08" w:rsidRDefault="00150B08" w:rsidP="00150B0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CONTRATADA: </w:t>
      </w:r>
      <w:r w:rsidR="00373923">
        <w:rPr>
          <w:rFonts w:ascii="Verdana" w:hAnsi="Verdana"/>
          <w:b/>
        </w:rPr>
        <w:t>POZZER E PREZOTTO LTDA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pessoa jurídica de direito privado, com sede à Rua </w:t>
      </w:r>
      <w:r w:rsidR="00373923">
        <w:rPr>
          <w:rFonts w:ascii="Verdana" w:hAnsi="Verdana"/>
        </w:rPr>
        <w:t>Brasil,</w:t>
      </w:r>
      <w:r>
        <w:rPr>
          <w:rFonts w:ascii="Verdana" w:hAnsi="Verdana"/>
        </w:rPr>
        <w:t xml:space="preserve"> nº </w:t>
      </w:r>
      <w:r w:rsidR="00373923">
        <w:rPr>
          <w:rFonts w:ascii="Verdana" w:hAnsi="Verdana"/>
        </w:rPr>
        <w:t>346</w:t>
      </w:r>
      <w:r>
        <w:rPr>
          <w:rFonts w:ascii="Verdana" w:hAnsi="Verdana"/>
        </w:rPr>
        <w:t xml:space="preserve"> Bairro Centro, na cidade de São Domingos SC CEP 89.838-000, inscrita no CNPJ/MF sob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o  nº </w:t>
      </w:r>
      <w:r w:rsidR="00373923">
        <w:rPr>
          <w:rFonts w:ascii="Verdana" w:hAnsi="Verdana"/>
        </w:rPr>
        <w:t>14.437.447/0001-37</w:t>
      </w:r>
      <w:r>
        <w:rPr>
          <w:rFonts w:ascii="Verdana" w:hAnsi="Verdana"/>
        </w:rPr>
        <w:t xml:space="preserve">,  representada  neste  ato  pelo Sócio-Gerente, Sr. </w:t>
      </w:r>
      <w:proofErr w:type="spellStart"/>
      <w:r w:rsidR="00373923">
        <w:rPr>
          <w:rFonts w:ascii="Verdana" w:hAnsi="Verdana"/>
        </w:rPr>
        <w:t>Andre</w:t>
      </w:r>
      <w:proofErr w:type="spellEnd"/>
      <w:r w:rsidR="00373923">
        <w:rPr>
          <w:rFonts w:ascii="Verdana" w:hAnsi="Verdana"/>
        </w:rPr>
        <w:t xml:space="preserve"> </w:t>
      </w:r>
      <w:proofErr w:type="spellStart"/>
      <w:r w:rsidR="00373923">
        <w:rPr>
          <w:rFonts w:ascii="Verdana" w:hAnsi="Verdana"/>
        </w:rPr>
        <w:t>Pozzer</w:t>
      </w:r>
      <w:proofErr w:type="spellEnd"/>
      <w:r>
        <w:rPr>
          <w:rFonts w:ascii="Verdana" w:hAnsi="Verdana"/>
          <w:bCs/>
        </w:rPr>
        <w:t>, bras</w:t>
      </w:r>
      <w:r>
        <w:rPr>
          <w:rFonts w:ascii="Verdana" w:hAnsi="Verdana"/>
        </w:rPr>
        <w:t>ileir</w:t>
      </w:r>
      <w:r w:rsidR="00373923">
        <w:rPr>
          <w:rFonts w:ascii="Verdana" w:hAnsi="Verdana"/>
        </w:rPr>
        <w:t>o</w:t>
      </w:r>
      <w:r>
        <w:rPr>
          <w:rFonts w:ascii="Verdana" w:hAnsi="Verdana"/>
        </w:rPr>
        <w:t xml:space="preserve">, residente e domiciliado na cidade de São Domingos SC, portador do CPF nº </w:t>
      </w:r>
      <w:r w:rsidR="00373923">
        <w:rPr>
          <w:rFonts w:ascii="Verdana" w:hAnsi="Verdana"/>
        </w:rPr>
        <w:t>008.065.349-90</w:t>
      </w:r>
      <w:r>
        <w:rPr>
          <w:rFonts w:ascii="Verdana" w:hAnsi="Verdana"/>
        </w:rPr>
        <w:t xml:space="preserve"> e RG </w:t>
      </w:r>
      <w:r w:rsidR="00373923">
        <w:rPr>
          <w:rFonts w:ascii="Verdana" w:hAnsi="Verdana"/>
        </w:rPr>
        <w:t>4035300-1</w:t>
      </w:r>
      <w:r>
        <w:rPr>
          <w:rFonts w:ascii="Verdana" w:hAnsi="Verdana"/>
        </w:rPr>
        <w:t>, denominado para este instrumento particular simplesmente de CONTRATADO, tem justo e contratado para entrega do itens licitado, conforme as cláusulas e condições estabelecidas a seguir:</w:t>
      </w:r>
    </w:p>
    <w:p w:rsidR="00150B08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 xml:space="preserve"> </w:t>
      </w:r>
    </w:p>
    <w:p w:rsidR="00150B08" w:rsidRDefault="00150B0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1F35D8" w:rsidRPr="005B4BBD" w:rsidRDefault="00150B0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/>
          <w:b/>
        </w:rPr>
        <w:t>EMBASAMENTO LEGAL:</w:t>
      </w:r>
      <w:proofErr w:type="gramStart"/>
      <w:r>
        <w:rPr>
          <w:rFonts w:ascii="Verdana" w:hAnsi="Verdana"/>
          <w:b/>
        </w:rPr>
        <w:t xml:space="preserve"> </w:t>
      </w:r>
      <w:r>
        <w:rPr>
          <w:rFonts w:ascii="Verdana" w:hAnsi="Verdana" w:cs="Arial"/>
          <w:sz w:val="21"/>
          <w:szCs w:val="21"/>
        </w:rPr>
        <w:t xml:space="preserve"> </w:t>
      </w:r>
      <w:proofErr w:type="gramEnd"/>
      <w:r>
        <w:rPr>
          <w:rFonts w:ascii="Verdana" w:hAnsi="Verdana" w:cs="Arial"/>
          <w:sz w:val="21"/>
          <w:szCs w:val="21"/>
        </w:rPr>
        <w:t xml:space="preserve">Constituição Federal </w:t>
      </w:r>
      <w:r w:rsidR="001F35D8" w:rsidRPr="005B4BBD">
        <w:rPr>
          <w:rFonts w:ascii="Verdana" w:hAnsi="Verdana" w:cs="Arial"/>
          <w:sz w:val="21"/>
          <w:szCs w:val="21"/>
        </w:rPr>
        <w:t xml:space="preserve">artigos nº 196 a 200, as Leis Federais nº 8080/90, nº 8142/90 e nº 8666/93, suas respectivas alterações posteriores, a Portaria GM/MS nº 2.567/2016, </w:t>
      </w:r>
      <w:r w:rsidR="00250633">
        <w:rPr>
          <w:rFonts w:ascii="Verdana" w:hAnsi="Verdana"/>
          <w:sz w:val="21"/>
          <w:szCs w:val="21"/>
        </w:rPr>
        <w:t xml:space="preserve">Art. </w:t>
      </w:r>
      <w:r w:rsidR="00250633" w:rsidRPr="00250633">
        <w:rPr>
          <w:rFonts w:ascii="Verdana" w:hAnsi="Verdana"/>
          <w:sz w:val="21"/>
          <w:szCs w:val="21"/>
        </w:rPr>
        <w:t>25,  caput,  da  Lei  8.666/93</w:t>
      </w:r>
      <w:r w:rsidR="00250633">
        <w:rPr>
          <w:rFonts w:ascii="Verdana" w:hAnsi="Verdana"/>
          <w:b/>
          <w:sz w:val="21"/>
          <w:szCs w:val="21"/>
        </w:rPr>
        <w:t xml:space="preserve">, </w:t>
      </w:r>
      <w:r w:rsidR="001F35D8" w:rsidRPr="005B4BBD">
        <w:rPr>
          <w:rFonts w:ascii="Verdana" w:hAnsi="Verdana" w:cs="Arial"/>
          <w:sz w:val="21"/>
          <w:szCs w:val="21"/>
        </w:rPr>
        <w:lastRenderedPageBreak/>
        <w:t xml:space="preserve">assim como demais disposições legais e regulamentares aplicáveis à espécie, da mesma forma, 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resolvem firmar o presente contrato, decorrente do </w:t>
      </w:r>
      <w:r w:rsidR="001F35D8" w:rsidRPr="005B4BBD">
        <w:rPr>
          <w:rFonts w:ascii="Verdana" w:hAnsi="Verdana" w:cs="Arial"/>
          <w:bCs/>
          <w:color w:val="000000"/>
          <w:sz w:val="21"/>
          <w:szCs w:val="21"/>
        </w:rPr>
        <w:t>Edital de Chamada Pública n° 001/2017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>, fazendo parte integrante deste</w:t>
      </w:r>
      <w:r>
        <w:rPr>
          <w:rFonts w:ascii="Verdana" w:hAnsi="Verdana" w:cs="Arial"/>
          <w:color w:val="000000"/>
          <w:sz w:val="21"/>
          <w:szCs w:val="21"/>
        </w:rPr>
        <w:t xml:space="preserve"> contrato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>, mediante cláusulas e condições a seguir enunciadas: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>CLÁUSULA PRIMEIRA - DO OBJETO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proofErr w:type="gramStart"/>
      <w:r w:rsidRPr="005B4BBD">
        <w:rPr>
          <w:rFonts w:ascii="Verdana" w:hAnsi="Verdana" w:cs="Arial"/>
          <w:bCs/>
          <w:color w:val="000000"/>
          <w:sz w:val="21"/>
          <w:szCs w:val="21"/>
        </w:rPr>
        <w:t>1.1 - C</w:t>
      </w:r>
      <w:r w:rsidRPr="005B4BBD">
        <w:rPr>
          <w:rFonts w:ascii="Verdana" w:hAnsi="Verdana" w:cs="Arial"/>
          <w:color w:val="000000"/>
          <w:sz w:val="21"/>
          <w:szCs w:val="21"/>
        </w:rPr>
        <w:t>ontratação</w:t>
      </w:r>
      <w:proofErr w:type="gramEnd"/>
      <w:r w:rsidRPr="005B4BBD">
        <w:rPr>
          <w:rFonts w:ascii="Verdana" w:hAnsi="Verdana" w:cs="Arial"/>
          <w:color w:val="000000"/>
          <w:sz w:val="21"/>
          <w:szCs w:val="21"/>
        </w:rPr>
        <w:t xml:space="preserve"> de entidades privadas, filantrópicas e ou sem fins lucrativos prestadoras de serviços de saúde para a realização de exames </w:t>
      </w:r>
      <w:r w:rsidR="0013313F">
        <w:rPr>
          <w:rFonts w:ascii="Verdana" w:hAnsi="Verdana" w:cs="Arial"/>
          <w:color w:val="000000"/>
          <w:sz w:val="21"/>
          <w:szCs w:val="21"/>
        </w:rPr>
        <w:t xml:space="preserve">laboratoriais com finalidade diagnóstica 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pertencentes </w:t>
      </w:r>
      <w:r w:rsidR="0013313F">
        <w:rPr>
          <w:rFonts w:ascii="Verdana" w:hAnsi="Verdana" w:cs="Arial"/>
          <w:color w:val="000000"/>
          <w:sz w:val="21"/>
          <w:szCs w:val="21"/>
        </w:rPr>
        <w:t xml:space="preserve">a </w:t>
      </w:r>
      <w:r w:rsidRPr="005B4BBD">
        <w:rPr>
          <w:rFonts w:ascii="Verdana" w:hAnsi="Verdana" w:cs="Arial"/>
          <w:color w:val="000000"/>
          <w:sz w:val="21"/>
          <w:szCs w:val="21"/>
        </w:rPr>
        <w:t>“Tabela de Procedimentos, Medicamentos, Órteses e Próteses e Materiais Especiais (OPM) do Sistema Único de Saúde - SUS”, que se encontra disponível no seguinte endereço eletrônico: http://sigtab.datasus.gov.br, conforme Termo de Referência (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>Anexo I</w:t>
      </w:r>
      <w:r w:rsidRPr="005B4BBD">
        <w:rPr>
          <w:rFonts w:ascii="Verdana" w:hAnsi="Verdana" w:cs="Arial"/>
          <w:color w:val="000000"/>
          <w:sz w:val="21"/>
          <w:szCs w:val="21"/>
        </w:rPr>
        <w:t>) e especificações descritas no Edital.</w:t>
      </w:r>
    </w:p>
    <w:p w:rsidR="001F35D8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>1.2 - Os serviços ora contratados estão referidos a uma base territorial e populacional com base na programação Pactuada Integrada – PPI da Assistência Ambulatorial, sendo ofertados conforme parâmetros assistenciais, compatibilizando-se a demanda e disponibilidade de recursos financeiros do SUS.</w:t>
      </w:r>
    </w:p>
    <w:p w:rsidR="0013313F" w:rsidRDefault="0013313F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01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- 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>EXAMES BIOQUÍMICOS</w:t>
      </w:r>
    </w:p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18"/>
        <w:gridCol w:w="1276"/>
      </w:tblGrid>
      <w:tr w:rsidR="0013313F" w:rsidRPr="005B4BBD" w:rsidTr="0013313F">
        <w:tc>
          <w:tcPr>
            <w:tcW w:w="1440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419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02.02.01 – EXAMES BIOQUIMICOS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0202010040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CURVA GLICEMICA (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2</w:t>
            </w:r>
            <w:proofErr w:type="gramEnd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DOSAGENS)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3,63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0202010058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DETERMINACAO DE CURVA GLICEMICA C/ INDUCAO POR CORTISONA 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5 DOSAGENS)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6,55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0202010074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DETERMINACAO DE CURVA GLICEMICA CLASSICA </w:t>
            </w:r>
          </w:p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(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5</w:t>
            </w:r>
            <w:proofErr w:type="gramEnd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DOSAGENS)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10,00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0202010120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ACIDO URICO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0202010180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AMILASE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2,25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0202010198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AMONIA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0202010201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BILIRRUBINA TOTAL E FRACOES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2,01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0202010210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CALCIO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lastRenderedPageBreak/>
              <w:t>0202010228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CALCIO IONIZAVEL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0202010279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COLESTEROL HDL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0202010287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COLESTEROL LDL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0202010295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COLESTEROL TOTAL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0202010309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COLINESTERASE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3,68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0202010317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CREATININA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0202010384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FERRITINA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15,59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0202010392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FERRO SÉRICO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0202010422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FOSFATASE ALCALINA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2,01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0202010465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GAMA-GLUTAMIL-TRANSFERASE (GAMA GT)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0202010473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GLICOSE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0202010503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HEMOGLOBINA GLICOSILADA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7,86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0202010554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LIPASE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2,25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0202010562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MAGNÉSIO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2,01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0202010570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MUCO-PROTEINAS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2,01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0202010600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POTÁSSIO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0202010619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PROTEINAS TOTAIS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1,40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0202010627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PROTEINAS TOTAIS E FRAÇÕES ALBUMINA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0202010635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SÓDIO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0202010643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TRANSAMINASE GLUTAMICO-OXALACETICA (TGO) MESMO ALT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2,01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0202010651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TRANSAMINASE GLUTAMICO-PIRUVICA (TGP) MESMO AST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2,01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0202010678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TRIGLICERÍDEOS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3,51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0202010694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URÉIA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0202010708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VITAMINA B12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15,24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0202010759</w:t>
            </w:r>
          </w:p>
        </w:tc>
        <w:tc>
          <w:tcPr>
            <w:tcW w:w="641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TESTE DE TOLERANCIA A INSULINA / HIPOGLICEMIANTES ORAIS</w:t>
            </w:r>
          </w:p>
        </w:tc>
        <w:tc>
          <w:tcPr>
            <w:tcW w:w="1287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6,55</w:t>
            </w:r>
          </w:p>
        </w:tc>
      </w:tr>
    </w:tbl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lastRenderedPageBreak/>
        <w:t>FORMA DE ORGANIZAÇÃO 02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HEMATOLÓGICOS E HEMOSTASIA</w:t>
      </w:r>
    </w:p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18"/>
        <w:gridCol w:w="1276"/>
      </w:tblGrid>
      <w:tr w:rsidR="0013313F" w:rsidRPr="005B4BBD" w:rsidTr="0013313F">
        <w:tc>
          <w:tcPr>
            <w:tcW w:w="1440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748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02.02.02 – EXAMES HEMATOLÓGICOS E HEMOSTASIA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0202020029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CONTAGEM DE PLAQUETAS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0202020037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CONTAGEM DE RETICULOCITOS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0202020070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TEMPO DE COAGULACAO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0202020096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DETERMINACAO DE TEMPO DE 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SANGRAMENTO -DUKE</w:t>
            </w:r>
            <w:proofErr w:type="gramEnd"/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0202020126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TEMPO DE TROMBINA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0202020134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TEMPO DE TROMBOPLASTINA PARCIAL ATIVADA (TTP ATIVADA)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5,77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0202020142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TEMPO E ATIVIDADE DA PROTROMBINA (TAP)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0202020150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VELOCIDADE DE HEMOSSEDIMENTACAO (VHS)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0202020304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HEMOGLOBINA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1,53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0202020363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ERITROGRAMA (ERITROCITOS, HEMOGLOBINA, HEMATOCRITO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0202020371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HEMATÓCRITO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1,53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0202020380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HEMOGRAMA COMPLETO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4,11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0202020398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LEUCOGRAMA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0202020495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PROVA DE RETRACAO DO COAGULO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0202020509</w:t>
            </w:r>
          </w:p>
        </w:tc>
        <w:tc>
          <w:tcPr>
            <w:tcW w:w="6748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PROVA DO LAÇO</w:t>
            </w:r>
          </w:p>
        </w:tc>
        <w:tc>
          <w:tcPr>
            <w:tcW w:w="1329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2,73</w:t>
            </w:r>
          </w:p>
        </w:tc>
      </w:tr>
    </w:tbl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B4BBD">
        <w:rPr>
          <w:rFonts w:ascii="Verdana" w:hAnsi="Verdana"/>
          <w:b/>
          <w:sz w:val="21"/>
          <w:szCs w:val="21"/>
        </w:rPr>
        <w:t xml:space="preserve">                                                           </w:t>
      </w:r>
    </w:p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03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SOROLÓGICOS E IMUNOLÓGICOS</w:t>
      </w:r>
    </w:p>
    <w:p w:rsidR="0013313F" w:rsidRPr="005B4BBD" w:rsidRDefault="0013313F" w:rsidP="0013313F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B4BBD">
        <w:rPr>
          <w:rFonts w:ascii="Verdana" w:hAnsi="Verdana"/>
          <w:b/>
          <w:sz w:val="21"/>
          <w:szCs w:val="21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22"/>
        <w:gridCol w:w="1272"/>
      </w:tblGrid>
      <w:tr w:rsidR="0013313F" w:rsidRPr="005B4BBD" w:rsidTr="0013313F">
        <w:tc>
          <w:tcPr>
            <w:tcW w:w="1440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422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02.02.03 – EXAMES SOROLÓGICOS E IMUNOLÓGICOS</w:t>
            </w:r>
          </w:p>
        </w:tc>
        <w:tc>
          <w:tcPr>
            <w:tcW w:w="1284" w:type="dxa"/>
            <w:shd w:val="clear" w:color="auto" w:fill="C0C0C0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0202030075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FATOR REUMATOIDE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0202030083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QUANTITATIVA DE PROTEINA C REATIVA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9,25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lastRenderedPageBreak/>
              <w:t>0202030091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ALFA-FETOPROTEINA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15,06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0202030105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ANTIGENO PROSTATICO ESPECIFICO (PSA)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16,42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0202030113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BETA-2-MICROGLOBULINA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13,55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0202030121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COMPLEMENTO C3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0202030130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COMPLEMENTO C4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0202030156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IMUNOGLOBULINA A (IGA)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0202030164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IMUNOGLOBULINA E (IGE)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9,25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0202030180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IMUNOGLOBULINA M (IGM)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0202030202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PROTEINA C REATIVA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0202030253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 IGG ANTICARDIOLIPINA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10,00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0202030261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 IGM ANTICARDIOLIPINA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10,00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0202030474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ANTIESTREPTOLISINA O (ASLO)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0202030555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ANTIMICROSSOMAS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0202030628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ANTITIREOGLOBULINA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0202030679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CONTRA O VIRUS DA HEPATITE C (ANTI-HCV)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18,55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0202030768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IGG ANTITOXOPLASMA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16,97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0202030814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IGG CONTRA O VIRUS DA RUBEOLA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0202030873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IGM ANTITOXOPLASMA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18,55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0202030920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IGM CONTRA O VIRUS DA RUBEOLA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17,16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0202030970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ANTIGENO DE SUPERFICIE DO VIRUS DA HEPATITE B (HBSAG)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18,55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0202031012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FATOR REUMATOIDE (WAALER-ROSE)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4,10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0202031110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TESTE DE VDRL P/ DETECÇÃO DE SIFILIS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0202031179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VDRL P/ DETECCAO DE SIFILIS EM GESTANTE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2,83</w:t>
            </w:r>
          </w:p>
        </w:tc>
      </w:tr>
      <w:tr w:rsidR="0013313F" w:rsidRPr="005B4BBD" w:rsidTr="0013313F">
        <w:tc>
          <w:tcPr>
            <w:tcW w:w="1440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0202030300</w:t>
            </w:r>
          </w:p>
        </w:tc>
        <w:tc>
          <w:tcPr>
            <w:tcW w:w="6422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ANTICORPOS ANTI-HIV-1 + HIV-2 (ELISA)</w:t>
            </w:r>
          </w:p>
        </w:tc>
        <w:tc>
          <w:tcPr>
            <w:tcW w:w="1284" w:type="dxa"/>
            <w:vAlign w:val="center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10,00</w:t>
            </w:r>
          </w:p>
        </w:tc>
      </w:tr>
    </w:tbl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  <w:u w:val="single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  <w:u w:val="single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  <w:u w:val="single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04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COPROLÓGICOS</w:t>
      </w:r>
    </w:p>
    <w:p w:rsidR="0013313F" w:rsidRPr="005B4BBD" w:rsidRDefault="0013313F" w:rsidP="0013313F">
      <w:pPr>
        <w:pStyle w:val="Ttulo1"/>
        <w:spacing w:line="360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11"/>
        <w:gridCol w:w="1283"/>
      </w:tblGrid>
      <w:tr w:rsidR="0013313F" w:rsidRPr="005B4BBD" w:rsidTr="0013313F">
        <w:tc>
          <w:tcPr>
            <w:tcW w:w="1440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748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02.02.04 – EXAMES COPROLÓGICOS</w:t>
            </w:r>
          </w:p>
        </w:tc>
        <w:tc>
          <w:tcPr>
            <w:tcW w:w="1329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0202040020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GORDURA FECAL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3,04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0202040046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IDENTIFICACAO DE FRAGMENTOS DE HELMINTOS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0202040054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ENTEROBIUS VERMICULARES (OXIURUS OXIURA)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0202040062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EOSINOFILOS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0202040089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LARVAS NAS FEZES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0202040097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LEUCOCITOS NAS FEZES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0202040100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LEVEDURAS NAS FEZES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0202040119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OVOS DE SCHISTOSOMAS (EM FRAGMENTO DE MUCOSA)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0202040127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OVOS E CISTOS DE PARASITAS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0202040143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SANGUE OCULTO NAS FEZES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0202040178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TROFOZOITAS NAS FEZES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1,65</w:t>
            </w:r>
          </w:p>
        </w:tc>
      </w:tr>
    </w:tbl>
    <w:p w:rsidR="0013313F" w:rsidRPr="005B4BBD" w:rsidRDefault="0013313F" w:rsidP="0013313F">
      <w:pPr>
        <w:pStyle w:val="Ttulo1"/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05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DE UROANÁLISE</w:t>
      </w:r>
    </w:p>
    <w:p w:rsidR="0013313F" w:rsidRPr="005B4BBD" w:rsidRDefault="0013313F" w:rsidP="0013313F">
      <w:pPr>
        <w:pStyle w:val="Ttulo1"/>
        <w:spacing w:line="360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16"/>
        <w:gridCol w:w="1278"/>
      </w:tblGrid>
      <w:tr w:rsidR="0013313F" w:rsidRPr="005B4BBD" w:rsidTr="0013313F">
        <w:tc>
          <w:tcPr>
            <w:tcW w:w="1440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417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02.02.05 – EXAMES DE UROANÁLISE</w:t>
            </w:r>
          </w:p>
        </w:tc>
        <w:tc>
          <w:tcPr>
            <w:tcW w:w="1289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0202050017</w:t>
            </w:r>
          </w:p>
        </w:tc>
        <w:tc>
          <w:tcPr>
            <w:tcW w:w="6417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 xml:space="preserve">ANALISE DE CARACTERES FISICOS, ELEMENTOS E SEDIMENTO DA 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URINA</w:t>
            </w:r>
            <w:proofErr w:type="gramEnd"/>
          </w:p>
        </w:tc>
        <w:tc>
          <w:tcPr>
            <w:tcW w:w="128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3,70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0202050092</w:t>
            </w:r>
          </w:p>
        </w:tc>
        <w:tc>
          <w:tcPr>
            <w:tcW w:w="6417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MICROALBUMINA NA URINA</w:t>
            </w:r>
          </w:p>
        </w:tc>
        <w:tc>
          <w:tcPr>
            <w:tcW w:w="128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8,12</w:t>
            </w:r>
          </w:p>
        </w:tc>
      </w:tr>
    </w:tbl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06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HORMONAIS</w:t>
      </w: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14"/>
        <w:gridCol w:w="1280"/>
      </w:tblGrid>
      <w:tr w:rsidR="0013313F" w:rsidRPr="005B4BBD" w:rsidTr="0013313F">
        <w:tc>
          <w:tcPr>
            <w:tcW w:w="1440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748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02.02.06 – EXAMES HORMONAIS</w:t>
            </w:r>
          </w:p>
        </w:tc>
        <w:tc>
          <w:tcPr>
            <w:tcW w:w="1329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 xml:space="preserve">Valor - </w:t>
            </w: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lastRenderedPageBreak/>
              <w:t>SUS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lastRenderedPageBreak/>
              <w:t>0202060012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DE INDICE DE TIROXINA LIVRE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12,54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0202060136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CORTISOL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9,86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0202060160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DOSAGEM DE ESTRADIOL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10,15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0202060217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GONADOTROFINA CORIONICA HUMANA (HCG, BETA HCG</w:t>
            </w:r>
            <w:proofErr w:type="gramStart"/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7,85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0202060233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HORMONIO FOLICULO-ESTIMULANTE (FSH)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7,89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0202060241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HORMONIO LUTEINIZANTE (LH)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8,97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0202060250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HORMONIO TIREOESTIMULANTE (TSH)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8,96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0202060292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PROGESTERONA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10,22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0202060306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PROLACTINA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10,15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0202060349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TESTOSTERONA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10,43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0202060357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TESTOSTERONA LIVRE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13,11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0202060365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TIREOGLOBULINA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15,35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0202060373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TIROXINA (T4)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8,76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0202060381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TIROXINA LIVRE (T4 LIVRE)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11,60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0202060390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DOSAGEM DE TRIIODOTIRONINA (T3)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8,71</w:t>
            </w:r>
          </w:p>
        </w:tc>
      </w:tr>
    </w:tbl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08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MICROBIOLÓGICOS</w:t>
      </w:r>
    </w:p>
    <w:p w:rsidR="0013313F" w:rsidRPr="005B4BBD" w:rsidRDefault="0013313F" w:rsidP="0013313F">
      <w:pPr>
        <w:pStyle w:val="Ttulo1"/>
        <w:spacing w:line="360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16"/>
        <w:gridCol w:w="1278"/>
      </w:tblGrid>
      <w:tr w:rsidR="0013313F" w:rsidRPr="005B4BBD" w:rsidTr="0013313F">
        <w:tc>
          <w:tcPr>
            <w:tcW w:w="1440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748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02.02.08 – EXAMES MICROBIOLÓGICOS</w:t>
            </w:r>
          </w:p>
        </w:tc>
        <w:tc>
          <w:tcPr>
            <w:tcW w:w="1329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0202080013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ANTIBIOGRAMA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4,98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0202080048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BACILOSCOPIA DIRETA P/ BAAR TUBERCULOSE (DIAGNÓSTICA)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4,20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0202080072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BACTEROSCOPIA (GRAM)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2,80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0202080080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CULTURA DE BACTERIAS P/ IDENTIFICACAO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5,62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0202080145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EXAME MICROBIOLOGICO A FRESCO (DIRETO)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2,80</w:t>
            </w:r>
          </w:p>
        </w:tc>
      </w:tr>
    </w:tbl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09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EM OUTROS LÍQUIDOS</w:t>
      </w:r>
    </w:p>
    <w:p w:rsidR="0013313F" w:rsidRPr="005B4BBD" w:rsidRDefault="0013313F" w:rsidP="0013313F">
      <w:pPr>
        <w:pStyle w:val="Ttulo1"/>
        <w:spacing w:line="360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07"/>
        <w:gridCol w:w="1287"/>
      </w:tblGrid>
      <w:tr w:rsidR="0013313F" w:rsidRPr="005B4BBD" w:rsidTr="0013313F">
        <w:tc>
          <w:tcPr>
            <w:tcW w:w="1440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748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02.02.09 – EXAMES EM OUTROS LÍQUIDOS</w:t>
            </w:r>
          </w:p>
        </w:tc>
        <w:tc>
          <w:tcPr>
            <w:tcW w:w="1329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0202090302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PROVA DO LATEX P/ PESQUISA DO FATOR REUMATOIDE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1,89</w:t>
            </w:r>
          </w:p>
        </w:tc>
      </w:tr>
    </w:tbl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  <w:u w:val="single"/>
        </w:rPr>
        <w:t>FORMA DE ORGANIZAÇÃO 12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- EXAMES IMUNOHEMATOLÓGICOS</w:t>
      </w: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6323"/>
        <w:gridCol w:w="1271"/>
      </w:tblGrid>
      <w:tr w:rsidR="0013313F" w:rsidRPr="005B4BBD" w:rsidTr="0013313F">
        <w:tc>
          <w:tcPr>
            <w:tcW w:w="1440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CÓDIGO</w:t>
            </w:r>
          </w:p>
        </w:tc>
        <w:tc>
          <w:tcPr>
            <w:tcW w:w="6748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02.02.12 – EXAMES IMUNOHEMATOLÓGICOS</w:t>
            </w:r>
          </w:p>
        </w:tc>
        <w:tc>
          <w:tcPr>
            <w:tcW w:w="1329" w:type="dxa"/>
            <w:shd w:val="clear" w:color="auto" w:fill="C0C0C0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/>
                <w:bCs/>
                <w:color w:val="000000"/>
                <w:sz w:val="21"/>
                <w:szCs w:val="21"/>
              </w:rPr>
              <w:t>Valor - SUS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0202120023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DETERMINACAO DIRETA E REVERSA DE GRUPO ABO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1,37</w:t>
            </w:r>
          </w:p>
        </w:tc>
      </w:tr>
      <w:tr w:rsidR="0013313F" w:rsidRPr="005B4BBD" w:rsidTr="0013313F">
        <w:tc>
          <w:tcPr>
            <w:tcW w:w="1440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0202120082</w:t>
            </w:r>
          </w:p>
        </w:tc>
        <w:tc>
          <w:tcPr>
            <w:tcW w:w="6748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color w:val="000000"/>
                <w:sz w:val="21"/>
                <w:szCs w:val="21"/>
              </w:rPr>
              <w:t>PESQUISA DE FATOR RH (INCLUI D FRACO)</w:t>
            </w:r>
          </w:p>
        </w:tc>
        <w:tc>
          <w:tcPr>
            <w:tcW w:w="1329" w:type="dxa"/>
          </w:tcPr>
          <w:p w:rsidR="0013313F" w:rsidRPr="005B4BBD" w:rsidRDefault="0013313F" w:rsidP="00133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1"/>
                <w:szCs w:val="21"/>
              </w:rPr>
            </w:pPr>
            <w:r w:rsidRPr="005B4BBD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1,37</w:t>
            </w:r>
          </w:p>
        </w:tc>
      </w:tr>
    </w:tbl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spacing w:line="360" w:lineRule="auto"/>
        <w:rPr>
          <w:rFonts w:ascii="Verdana" w:hAnsi="Verdana"/>
          <w:sz w:val="21"/>
          <w:szCs w:val="21"/>
        </w:rPr>
      </w:pPr>
    </w:p>
    <w:p w:rsidR="0013313F" w:rsidRPr="005B4BBD" w:rsidRDefault="0013313F" w:rsidP="0013313F">
      <w:pPr>
        <w:autoSpaceDE w:val="0"/>
        <w:autoSpaceDN w:val="0"/>
        <w:adjustRightInd w:val="0"/>
        <w:spacing w:line="360" w:lineRule="auto"/>
        <w:ind w:firstLine="1080"/>
        <w:jc w:val="both"/>
        <w:rPr>
          <w:rFonts w:ascii="Verdana" w:hAnsi="Verdana" w:cs="Arial"/>
          <w:b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color w:val="000000"/>
          <w:sz w:val="21"/>
          <w:szCs w:val="21"/>
        </w:rPr>
        <w:t>De acordo com a apresentação do Grupo</w:t>
      </w:r>
      <w:proofErr w:type="gramStart"/>
      <w:r w:rsidRPr="005B4BBD">
        <w:rPr>
          <w:rFonts w:ascii="Verdana" w:hAnsi="Verdana" w:cs="Arial"/>
          <w:b/>
          <w:color w:val="000000"/>
          <w:sz w:val="21"/>
          <w:szCs w:val="21"/>
        </w:rPr>
        <w:t xml:space="preserve">  </w:t>
      </w:r>
      <w:proofErr w:type="gramEnd"/>
      <w:r w:rsidRPr="005B4BBD">
        <w:rPr>
          <w:rFonts w:ascii="Verdana" w:hAnsi="Verdana" w:cs="Arial"/>
          <w:b/>
          <w:color w:val="000000"/>
          <w:sz w:val="21"/>
          <w:szCs w:val="21"/>
        </w:rPr>
        <w:t xml:space="preserve">– Diagnóstico em Laboratório Clínico e suas Formas de Organização, os prestadores interessados deverão oferecer todos os exames descritos nesse </w:t>
      </w:r>
      <w:r>
        <w:rPr>
          <w:rFonts w:ascii="Verdana" w:hAnsi="Verdana" w:cs="Arial"/>
          <w:b/>
          <w:color w:val="000000"/>
          <w:sz w:val="21"/>
          <w:szCs w:val="21"/>
        </w:rPr>
        <w:t>Contrato</w:t>
      </w:r>
      <w:r w:rsidRPr="005B4BBD">
        <w:rPr>
          <w:rFonts w:ascii="Verdana" w:hAnsi="Verdana" w:cs="Arial"/>
          <w:b/>
          <w:color w:val="000000"/>
          <w:sz w:val="21"/>
          <w:szCs w:val="21"/>
        </w:rPr>
        <w:t>.</w:t>
      </w:r>
    </w:p>
    <w:p w:rsidR="0013313F" w:rsidRDefault="0013313F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3313F" w:rsidRDefault="0013313F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F35D8" w:rsidRDefault="00250633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250633">
        <w:rPr>
          <w:rFonts w:ascii="Verdana" w:hAnsi="Verdana" w:cs="Arial"/>
          <w:b/>
          <w:bCs/>
          <w:color w:val="000000"/>
          <w:sz w:val="21"/>
          <w:szCs w:val="21"/>
        </w:rPr>
        <w:t>CLÁUSULA SEGUNDA</w:t>
      </w:r>
      <w:r w:rsidR="001F35D8" w:rsidRPr="00250633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  <w:r w:rsidR="001F35D8" w:rsidRPr="00250633">
        <w:rPr>
          <w:rFonts w:ascii="Verdana" w:hAnsi="Verdana" w:cs="Arial"/>
          <w:color w:val="000000"/>
          <w:sz w:val="21"/>
          <w:szCs w:val="21"/>
        </w:rPr>
        <w:t xml:space="preserve">– </w:t>
      </w:r>
      <w:r w:rsidR="001F35D8" w:rsidRPr="00250633">
        <w:rPr>
          <w:rFonts w:ascii="Verdana" w:hAnsi="Verdana" w:cs="Arial"/>
          <w:b/>
          <w:bCs/>
          <w:color w:val="000000"/>
          <w:sz w:val="21"/>
          <w:szCs w:val="21"/>
        </w:rPr>
        <w:t>DO TETO FINANCEIRO</w:t>
      </w:r>
    </w:p>
    <w:p w:rsidR="00250633" w:rsidRPr="005B4BBD" w:rsidRDefault="00250633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1F35D8" w:rsidRPr="005B4BBD" w:rsidRDefault="001F35D8" w:rsidP="001F35D8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>A CONTRATADA receberá, mensalmente, da CONTRATANTE os recursos para a cobertura dos serviços contratados, autorizados e efetivamente prestados, de acordo com o pactuado neste Contrato e em conformidade com a tabela do SUS vigente.</w:t>
      </w:r>
    </w:p>
    <w:p w:rsidR="001F35D8" w:rsidRPr="005B4BBD" w:rsidRDefault="001F35D8" w:rsidP="00250633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 xml:space="preserve">1. As despesas decorrentes do atendimento de “Ações de Média Complexidade Ambulatorial”, consignados nos Sistema de Informação Ambulatorial – SIA/SUS têm o valor limite </w:t>
      </w:r>
      <w:proofErr w:type="gramStart"/>
      <w:r w:rsidRPr="005B4BBD">
        <w:rPr>
          <w:rFonts w:ascii="Verdana" w:hAnsi="Verdana" w:cs="Arial"/>
          <w:sz w:val="21"/>
          <w:szCs w:val="21"/>
        </w:rPr>
        <w:t>definido</w:t>
      </w:r>
      <w:proofErr w:type="gramEnd"/>
      <w:r w:rsidRPr="005B4BBD">
        <w:rPr>
          <w:rFonts w:ascii="Verdana" w:hAnsi="Verdana" w:cs="Arial"/>
          <w:sz w:val="21"/>
          <w:szCs w:val="21"/>
        </w:rPr>
        <w:t xml:space="preserve"> na FPO – Ficha de Programação Orçamentária</w:t>
      </w:r>
      <w:r w:rsidR="00250633">
        <w:rPr>
          <w:rFonts w:ascii="Verdana" w:hAnsi="Verdana" w:cs="Arial"/>
          <w:sz w:val="21"/>
          <w:szCs w:val="21"/>
        </w:rPr>
        <w:t>.</w:t>
      </w:r>
      <w:r w:rsidRPr="005B4BBD">
        <w:rPr>
          <w:rFonts w:ascii="Verdana" w:hAnsi="Verdana" w:cs="Arial"/>
          <w:sz w:val="21"/>
          <w:szCs w:val="21"/>
        </w:rPr>
        <w:t xml:space="preserve"> </w:t>
      </w:r>
    </w:p>
    <w:p w:rsidR="001F35D8" w:rsidRPr="005B4BBD" w:rsidRDefault="001F35D8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lastRenderedPageBreak/>
        <w:t xml:space="preserve">2. Os valores supracitados correspondem aos serviços contratados, porém, será repassado à CONTRATADA somente o valor mensal aprovado no SIA/SUS posteriormente à prestação dos serviços, ou seja, após produção, apresentação, aprovação, processamento e concomitantemente à respectiva transferência financeira do FNS. </w:t>
      </w:r>
    </w:p>
    <w:p w:rsidR="001F35D8" w:rsidRPr="005B4BBD" w:rsidRDefault="001F35D8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>3. Os valores contratados poderão sofrer alterações de acordo com a necessidade da contratante.</w:t>
      </w:r>
    </w:p>
    <w:p w:rsidR="001F35D8" w:rsidRDefault="001F35D8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>4. Caso o relatório de exames ultrapassarem o Teto Financeiro da PPI Assistencial - Média e Alta Complexidade, os valores serão pagos com recursos próprios e ou vinculados.</w:t>
      </w:r>
    </w:p>
    <w:p w:rsidR="00250633" w:rsidRPr="005B4BBD" w:rsidRDefault="00250633" w:rsidP="0025063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5. 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A distribuição dos valores será efetuada entre os prestadores contratados obedecendo </w:t>
      </w:r>
      <w:proofErr w:type="gramStart"/>
      <w:r w:rsidRPr="005B4BBD">
        <w:rPr>
          <w:rFonts w:ascii="Verdana" w:hAnsi="Verdana" w:cs="Arial"/>
          <w:color w:val="000000"/>
          <w:sz w:val="21"/>
          <w:szCs w:val="21"/>
        </w:rPr>
        <w:t>a</w:t>
      </w:r>
      <w:proofErr w:type="gramEnd"/>
      <w:r w:rsidRPr="005B4BBD">
        <w:rPr>
          <w:rFonts w:ascii="Verdana" w:hAnsi="Verdana" w:cs="Arial"/>
          <w:color w:val="000000"/>
          <w:sz w:val="21"/>
          <w:szCs w:val="21"/>
        </w:rPr>
        <w:t xml:space="preserve"> capacidade de oferta instalada.</w:t>
      </w:r>
    </w:p>
    <w:p w:rsidR="00250633" w:rsidRPr="005B4BBD" w:rsidRDefault="00250633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</w:p>
    <w:p w:rsidR="001F35D8" w:rsidRPr="005B4BBD" w:rsidRDefault="001F35D8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CLÁUSULA </w:t>
      </w:r>
      <w:r w:rsidR="00250633">
        <w:rPr>
          <w:rFonts w:ascii="Verdana" w:hAnsi="Verdana" w:cs="Arial"/>
          <w:b/>
          <w:bCs/>
          <w:color w:val="000000"/>
          <w:sz w:val="21"/>
          <w:szCs w:val="21"/>
        </w:rPr>
        <w:t>TERCEIRA</w:t>
      </w:r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– DA DOTAÇÃO ORÇAMENTÁRIA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>As despesas decorrentes da execução do contrato correrão por conta das seguintes dotações orçamentárias: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 xml:space="preserve">Programa/Ação        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5B4BBD">
        <w:rPr>
          <w:rFonts w:ascii="Verdana" w:hAnsi="Verdana" w:cs="Arial"/>
          <w:sz w:val="21"/>
          <w:szCs w:val="21"/>
        </w:rPr>
        <w:t>Elemento despesa</w:t>
      </w:r>
      <w:r>
        <w:rPr>
          <w:rFonts w:ascii="Verdana" w:hAnsi="Verdana" w:cs="Arial"/>
          <w:sz w:val="21"/>
          <w:szCs w:val="21"/>
        </w:rPr>
        <w:t xml:space="preserve"> 09-33.90.39.50.00.00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250633">
        <w:rPr>
          <w:rFonts w:ascii="Verdana" w:hAnsi="Verdana" w:cs="Arial"/>
          <w:b/>
          <w:bCs/>
          <w:color w:val="000000"/>
          <w:sz w:val="21"/>
          <w:szCs w:val="21"/>
        </w:rPr>
        <w:t xml:space="preserve">CLÁUSULA </w:t>
      </w:r>
      <w:r w:rsidR="00D571E0">
        <w:rPr>
          <w:rFonts w:ascii="Verdana" w:hAnsi="Verdana" w:cs="Arial"/>
          <w:b/>
          <w:bCs/>
          <w:color w:val="000000"/>
          <w:sz w:val="21"/>
          <w:szCs w:val="21"/>
        </w:rPr>
        <w:t>QUARTA</w:t>
      </w:r>
      <w:r w:rsidRPr="00250633">
        <w:rPr>
          <w:rFonts w:ascii="Verdana" w:hAnsi="Verdana" w:cs="Arial"/>
          <w:b/>
          <w:bCs/>
          <w:color w:val="000000"/>
          <w:sz w:val="21"/>
          <w:szCs w:val="21"/>
        </w:rPr>
        <w:t xml:space="preserve"> – DAS CONDIÇÕES, DO LOCAL E DA PRESTAÇÃO DOS </w:t>
      </w:r>
      <w:proofErr w:type="gramStart"/>
      <w:r w:rsidRPr="00250633">
        <w:rPr>
          <w:rFonts w:ascii="Verdana" w:hAnsi="Verdana" w:cs="Arial"/>
          <w:b/>
          <w:bCs/>
          <w:color w:val="000000"/>
          <w:sz w:val="21"/>
          <w:szCs w:val="21"/>
        </w:rPr>
        <w:t>SERVIÇOS</w:t>
      </w:r>
      <w:proofErr w:type="gramEnd"/>
      <w:r w:rsidRPr="005B4BBD">
        <w:rPr>
          <w:rFonts w:ascii="Verdana" w:hAnsi="Verdana" w:cs="Arial"/>
          <w:b/>
          <w:bCs/>
          <w:color w:val="000000"/>
          <w:sz w:val="21"/>
          <w:szCs w:val="21"/>
        </w:rPr>
        <w:t xml:space="preserve"> 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>a) Apresentar a documentação exigida neste Edital;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 xml:space="preserve">b) Atender os pacientes agendados pela Secretaria Municipal de Saúde, no horário das 07h30min as 11h30min, e de </w:t>
      </w:r>
      <w:proofErr w:type="gramStart"/>
      <w:r w:rsidRPr="005B4BBD">
        <w:rPr>
          <w:rFonts w:ascii="Verdana" w:hAnsi="Verdana" w:cs="Arial"/>
          <w:color w:val="000000"/>
          <w:sz w:val="21"/>
          <w:szCs w:val="21"/>
        </w:rPr>
        <w:t>13:00</w:t>
      </w:r>
      <w:proofErr w:type="gramEnd"/>
      <w:r w:rsidRPr="005B4BBD">
        <w:rPr>
          <w:rFonts w:ascii="Verdana" w:hAnsi="Verdana" w:cs="Arial"/>
          <w:color w:val="000000"/>
          <w:sz w:val="21"/>
          <w:szCs w:val="21"/>
        </w:rPr>
        <w:t xml:space="preserve"> as 17:00 horas de segunda a sexta feira, sendo que deverá ter </w:t>
      </w:r>
      <w:r w:rsidRPr="005B4BBD">
        <w:rPr>
          <w:rFonts w:ascii="Verdana" w:hAnsi="Verdana" w:cs="Arial"/>
          <w:sz w:val="21"/>
          <w:szCs w:val="21"/>
        </w:rPr>
        <w:t>pessoal capacitado tecnicamente para exercerem as funções da impressão e entrega dos exames. Sendo que a coleta será agendada com antecedência;</w:t>
      </w:r>
    </w:p>
    <w:p w:rsidR="001F35D8" w:rsidRPr="004C512F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1"/>
          <w:szCs w:val="21"/>
          <w:u w:val="single"/>
        </w:rPr>
      </w:pPr>
      <w:r w:rsidRPr="004C512F">
        <w:rPr>
          <w:rFonts w:ascii="Verdana" w:hAnsi="Verdana" w:cs="Arial"/>
          <w:b/>
          <w:color w:val="000000"/>
          <w:sz w:val="21"/>
          <w:szCs w:val="21"/>
          <w:u w:val="single"/>
        </w:rPr>
        <w:t>c) Disponibilizar, de acordo com o interesse da Secretaria de Saúde, profissionais, materiais e insumos necessários para a realização de coleta de exames de patologia clínica na rede municipal de saúde;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lastRenderedPageBreak/>
        <w:t>d</w:t>
      </w:r>
      <w:r w:rsidRPr="005B4BBD">
        <w:rPr>
          <w:rFonts w:ascii="Verdana" w:hAnsi="Verdana" w:cs="Arial"/>
          <w:color w:val="000000"/>
          <w:sz w:val="21"/>
          <w:szCs w:val="21"/>
        </w:rPr>
        <w:t>) Fornecer os resultados de exames em formulário próprio entregue ao paciente na sede do prestador e pela internet quando houver, observando, neste caso, todas as garantias referentes à privacidade e segurança das informações;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e</w:t>
      </w:r>
      <w:r w:rsidRPr="005B4BBD">
        <w:rPr>
          <w:rFonts w:ascii="Verdana" w:hAnsi="Verdana" w:cs="Arial"/>
          <w:color w:val="000000"/>
          <w:sz w:val="21"/>
          <w:szCs w:val="21"/>
        </w:rPr>
        <w:t>) Realizar todos os exames discriminados no Anexo I – Termo de Referência</w:t>
      </w:r>
      <w:r w:rsidR="00250633">
        <w:rPr>
          <w:rFonts w:ascii="Verdana" w:hAnsi="Verdana" w:cs="Arial"/>
          <w:color w:val="000000"/>
          <w:sz w:val="21"/>
          <w:szCs w:val="21"/>
        </w:rPr>
        <w:t>, Objeto deste contrato</w:t>
      </w:r>
      <w:r w:rsidRPr="005B4BBD">
        <w:rPr>
          <w:rFonts w:ascii="Verdana" w:hAnsi="Verdana" w:cs="Arial"/>
          <w:b/>
          <w:color w:val="000000"/>
          <w:sz w:val="21"/>
          <w:szCs w:val="21"/>
        </w:rPr>
        <w:t>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f</w:t>
      </w:r>
      <w:r w:rsidRPr="005B4BBD">
        <w:rPr>
          <w:rFonts w:ascii="Verdana" w:hAnsi="Verdana" w:cs="Arial"/>
          <w:color w:val="000000"/>
          <w:sz w:val="21"/>
          <w:szCs w:val="21"/>
        </w:rPr>
        <w:t>) Não poderá haver qualquer distinção entre o atendimento destinado aos pacientes encaminhados pela SMS e os demais pacientes atendidos pelo prestador;</w:t>
      </w:r>
    </w:p>
    <w:p w:rsidR="001F35D8" w:rsidRPr="004C512F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1"/>
          <w:szCs w:val="21"/>
          <w:u w:val="single"/>
        </w:rPr>
      </w:pPr>
      <w:r w:rsidRPr="004C512F">
        <w:rPr>
          <w:rFonts w:ascii="Verdana" w:hAnsi="Verdana" w:cs="Arial"/>
          <w:b/>
          <w:color w:val="000000"/>
          <w:sz w:val="21"/>
          <w:szCs w:val="21"/>
          <w:u w:val="single"/>
        </w:rPr>
        <w:t>g) Os serviços contratados serão prestados pelos profissionais do estabelecimento da Contratada e por profissionais admitidos em suas dependências, para prestar serviços;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h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) É de responsabilidade exclusiva e integral da CONTRATADA a utilização de pessoal para execução do objeto deste contrato, sendo: 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1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 – com profissionais que tenham vínculo de emprego com a contratada, e/ou: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2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 – com profissionais autônomos, que eventual ou constantemente, prestem serviços </w:t>
      </w:r>
      <w:proofErr w:type="gramStart"/>
      <w:r w:rsidRPr="005B4BBD">
        <w:rPr>
          <w:rFonts w:ascii="Verdana" w:hAnsi="Verdana" w:cs="Arial"/>
          <w:color w:val="000000"/>
          <w:sz w:val="21"/>
          <w:szCs w:val="21"/>
        </w:rPr>
        <w:t>a</w:t>
      </w:r>
      <w:proofErr w:type="gramEnd"/>
      <w:r w:rsidRPr="005B4BBD">
        <w:rPr>
          <w:rFonts w:ascii="Verdana" w:hAnsi="Verdana" w:cs="Arial"/>
          <w:color w:val="000000"/>
          <w:sz w:val="21"/>
          <w:szCs w:val="21"/>
        </w:rPr>
        <w:t xml:space="preserve"> contratada, se por esta autorizado;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 xml:space="preserve">l) Os prestadores não poderão transferir a outrem as obrigações assumidas no contrato, </w:t>
      </w:r>
      <w:proofErr w:type="gramStart"/>
      <w:r w:rsidRPr="005B4BBD">
        <w:rPr>
          <w:rFonts w:ascii="Verdana" w:hAnsi="Verdana" w:cs="Arial"/>
          <w:color w:val="000000"/>
          <w:sz w:val="21"/>
          <w:szCs w:val="21"/>
        </w:rPr>
        <w:t>sob pena</w:t>
      </w:r>
      <w:proofErr w:type="gramEnd"/>
      <w:r w:rsidRPr="005B4BBD">
        <w:rPr>
          <w:rFonts w:ascii="Verdana" w:hAnsi="Verdana" w:cs="Arial"/>
          <w:color w:val="000000"/>
          <w:sz w:val="21"/>
          <w:szCs w:val="21"/>
        </w:rPr>
        <w:t xml:space="preserve"> de rescisão do contrato;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>m) Os prestadores receberão pelos serviços prestados exclusivamente os valores previstos na Tabela de Procedimentos Ambulatoriais do SIA/SUS. Eventual cobrança de qualquer valor excedente dos pacientes ou seus responsáveis acarretará na imediata rescisão do contrato e sujeição à declaração de inidoneidade e responsabilização cível e criminal;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>n) Os prestadores responderão exclusiva e integralmente pela utilização de pessoal para a execução do objeto contratado, incluídos os encargos trabalhistas, previdenciários, sociais, fiscais e comerciais resultantes de vínculo empregatício, cujo ônus e obrigações em nenhuma hipótese poderão ser transferidos para a SMS;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>o) Os prestadores deverão manter-se, durante a execução do contrato, em compatibilidade com as obrigações anteriores e com as condições de habilitação exigidas neste instrumento;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t>p) Não poderá haver quaisquer obstáculos ou impedimentos às vistorias técnicas que serão realizadas pela Secretaria Municipal de Saúde;</w:t>
      </w:r>
    </w:p>
    <w:p w:rsidR="001F35D8" w:rsidRPr="004C512F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1"/>
          <w:szCs w:val="21"/>
          <w:u w:val="single"/>
        </w:rPr>
      </w:pPr>
      <w:r w:rsidRPr="004C512F">
        <w:rPr>
          <w:rFonts w:ascii="Verdana" w:hAnsi="Verdana" w:cs="Arial"/>
          <w:b/>
          <w:color w:val="000000"/>
          <w:sz w:val="21"/>
          <w:szCs w:val="21"/>
          <w:u w:val="single"/>
        </w:rPr>
        <w:lastRenderedPageBreak/>
        <w:t>q) Repetir a realização de exames sem nova cobrança ou qualquer custo adicional sempre que houver diagnóstico duvidoso pelos médicos da rede de saúde da SMS;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r</w:t>
      </w:r>
      <w:r w:rsidRPr="005B4BBD">
        <w:rPr>
          <w:rFonts w:ascii="Verdana" w:hAnsi="Verdana" w:cs="Arial"/>
          <w:color w:val="000000"/>
          <w:sz w:val="21"/>
          <w:szCs w:val="21"/>
        </w:rPr>
        <w:t>) Utilizar o sistema SIA/SUS, através do BPA Magnético para apresentação da produção mensal;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</w:t>
      </w:r>
      <w:r w:rsidRPr="005B4BBD">
        <w:rPr>
          <w:rFonts w:ascii="Verdana" w:hAnsi="Verdana" w:cs="Arial"/>
          <w:sz w:val="21"/>
          <w:szCs w:val="21"/>
        </w:rPr>
        <w:t>) Os exames a serem realizados pelos prestadores serão agendados pela Secretaria Municipal de Saúde;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t</w:t>
      </w:r>
      <w:r w:rsidRPr="005B4BBD">
        <w:rPr>
          <w:rFonts w:ascii="Verdana" w:hAnsi="Verdana" w:cs="Arial"/>
          <w:sz w:val="21"/>
          <w:szCs w:val="21"/>
        </w:rPr>
        <w:t>) O prestador do serviço será remunerado por produção;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u</w:t>
      </w:r>
      <w:r w:rsidRPr="005B4BBD">
        <w:rPr>
          <w:rFonts w:ascii="Verdana" w:hAnsi="Verdana" w:cs="Arial"/>
          <w:color w:val="000000"/>
          <w:sz w:val="21"/>
          <w:szCs w:val="21"/>
        </w:rPr>
        <w:t xml:space="preserve">) Todos os prestadores contratados ficarão sujeitos </w:t>
      </w:r>
      <w:proofErr w:type="gramStart"/>
      <w:r w:rsidRPr="005B4BBD">
        <w:rPr>
          <w:rFonts w:ascii="Verdana" w:hAnsi="Verdana" w:cs="Arial"/>
          <w:color w:val="000000"/>
          <w:sz w:val="21"/>
          <w:szCs w:val="21"/>
        </w:rPr>
        <w:t>a</w:t>
      </w:r>
      <w:proofErr w:type="gramEnd"/>
      <w:r w:rsidRPr="005B4BBD">
        <w:rPr>
          <w:rFonts w:ascii="Verdana" w:hAnsi="Verdana" w:cs="Arial"/>
          <w:color w:val="000000"/>
          <w:sz w:val="21"/>
          <w:szCs w:val="21"/>
        </w:rPr>
        <w:t xml:space="preserve"> fiscalização pela Secretaria Municipal de Saúde.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F35D8" w:rsidRPr="005B4BBD" w:rsidRDefault="001F35D8" w:rsidP="001F35D8">
      <w:pPr>
        <w:pStyle w:val="Corpodetexto"/>
        <w:spacing w:line="360" w:lineRule="auto"/>
        <w:rPr>
          <w:rFonts w:ascii="Verdana" w:hAnsi="Verdana" w:cs="Arial"/>
          <w:b/>
          <w:bCs/>
          <w:sz w:val="21"/>
          <w:szCs w:val="21"/>
        </w:rPr>
      </w:pPr>
      <w:r w:rsidRPr="005B4BBD">
        <w:rPr>
          <w:rFonts w:ascii="Verdana" w:hAnsi="Verdana" w:cs="Arial"/>
          <w:b/>
          <w:bCs/>
          <w:sz w:val="21"/>
          <w:szCs w:val="21"/>
        </w:rPr>
        <w:t xml:space="preserve">CLÁUSULA </w:t>
      </w:r>
      <w:r w:rsidR="00D571E0">
        <w:rPr>
          <w:rFonts w:ascii="Verdana" w:hAnsi="Verdana" w:cs="Arial"/>
          <w:b/>
          <w:bCs/>
          <w:sz w:val="21"/>
          <w:szCs w:val="21"/>
        </w:rPr>
        <w:t>QUINTA</w:t>
      </w:r>
      <w:r w:rsidRPr="005B4BBD">
        <w:rPr>
          <w:rFonts w:ascii="Verdana" w:hAnsi="Verdana" w:cs="Arial"/>
          <w:b/>
          <w:bCs/>
          <w:sz w:val="21"/>
          <w:szCs w:val="21"/>
        </w:rPr>
        <w:t>– DAS OBRIGAÇÕES DA CONTRATANTE</w:t>
      </w:r>
    </w:p>
    <w:p w:rsidR="001F35D8" w:rsidRPr="00D571E0" w:rsidRDefault="00D571E0" w:rsidP="001F35D8">
      <w:pPr>
        <w:pStyle w:val="Recuodecorpodetexto3"/>
        <w:spacing w:line="360" w:lineRule="auto"/>
        <w:ind w:left="0"/>
        <w:rPr>
          <w:rFonts w:ascii="Verdana" w:hAnsi="Verdana" w:cs="Arial"/>
          <w:shadow w:val="0"/>
          <w:sz w:val="21"/>
          <w:szCs w:val="21"/>
        </w:rPr>
      </w:pPr>
      <w:r w:rsidRPr="00D571E0">
        <w:rPr>
          <w:rFonts w:ascii="Verdana" w:hAnsi="Verdana" w:cs="Arial"/>
          <w:shadow w:val="0"/>
          <w:sz w:val="21"/>
          <w:szCs w:val="21"/>
        </w:rPr>
        <w:t>a)</w:t>
      </w:r>
      <w:r w:rsidR="001F35D8" w:rsidRPr="00D571E0">
        <w:rPr>
          <w:rFonts w:ascii="Verdana" w:hAnsi="Verdana" w:cs="Arial"/>
          <w:shadow w:val="0"/>
          <w:sz w:val="21"/>
          <w:szCs w:val="21"/>
        </w:rPr>
        <w:t xml:space="preserve"> - Para cumprir o objeto deste Contrato, a CONTRATANTE se obriga:</w:t>
      </w:r>
    </w:p>
    <w:p w:rsidR="001F35D8" w:rsidRPr="00D571E0" w:rsidRDefault="00D571E0" w:rsidP="001F35D8">
      <w:pPr>
        <w:pStyle w:val="Recuodecorpodetexto3"/>
        <w:spacing w:line="360" w:lineRule="auto"/>
        <w:ind w:left="0"/>
        <w:rPr>
          <w:rFonts w:ascii="Verdana" w:hAnsi="Verdana" w:cs="Arial"/>
          <w:shadow w:val="0"/>
          <w:sz w:val="21"/>
          <w:szCs w:val="21"/>
        </w:rPr>
      </w:pPr>
      <w:r w:rsidRPr="00D571E0">
        <w:rPr>
          <w:rFonts w:ascii="Verdana" w:hAnsi="Verdana" w:cs="Arial"/>
          <w:shadow w:val="0"/>
          <w:sz w:val="21"/>
          <w:szCs w:val="21"/>
        </w:rPr>
        <w:t>b)</w:t>
      </w:r>
      <w:r w:rsidR="001F35D8" w:rsidRPr="00D571E0">
        <w:rPr>
          <w:rFonts w:ascii="Verdana" w:hAnsi="Verdana" w:cs="Arial"/>
          <w:shadow w:val="0"/>
          <w:sz w:val="21"/>
          <w:szCs w:val="21"/>
        </w:rPr>
        <w:t xml:space="preserve"> - Pagar mensalmente à CONTRATADA a importância referente aos serviços contratados, autorizados e realizados em conformidade com a PPI da Assistência.</w:t>
      </w:r>
    </w:p>
    <w:p w:rsidR="001F35D8" w:rsidRPr="005B4BBD" w:rsidRDefault="00D571E0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c)</w:t>
      </w:r>
      <w:r w:rsidR="001F35D8" w:rsidRPr="005B4BBD">
        <w:rPr>
          <w:rFonts w:ascii="Verdana" w:hAnsi="Verdana" w:cs="Arial"/>
          <w:sz w:val="21"/>
          <w:szCs w:val="21"/>
        </w:rPr>
        <w:t xml:space="preserve"> - Exercer atividades de Controle, Avaliação e Auditoria na CONTRATADA, mediante procedimentos de supervisão direta ou indireta de acordo com as normas que regem o SUS.</w:t>
      </w:r>
    </w:p>
    <w:p w:rsidR="001F35D8" w:rsidRPr="005B4BBD" w:rsidRDefault="00D571E0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d)</w:t>
      </w:r>
      <w:r w:rsidR="001F35D8" w:rsidRPr="005B4BBD">
        <w:rPr>
          <w:rFonts w:ascii="Verdana" w:hAnsi="Verdana" w:cs="Arial"/>
          <w:sz w:val="21"/>
          <w:szCs w:val="21"/>
        </w:rPr>
        <w:t xml:space="preserve"> - Elaborar Termos Aditivos em conformidade com as atualizações da PPI da Assistência.</w:t>
      </w:r>
    </w:p>
    <w:p w:rsidR="001F35D8" w:rsidRPr="005B4BBD" w:rsidRDefault="001F35D8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</w:p>
    <w:p w:rsidR="001F35D8" w:rsidRPr="005B4BBD" w:rsidRDefault="001F35D8" w:rsidP="001F35D8">
      <w:pPr>
        <w:pStyle w:val="TextosemFormatao"/>
        <w:spacing w:line="360" w:lineRule="auto"/>
        <w:ind w:right="18"/>
        <w:rPr>
          <w:rFonts w:ascii="Verdana" w:hAnsi="Verdana" w:cs="Arial"/>
          <w:b/>
          <w:bCs/>
          <w:sz w:val="21"/>
          <w:szCs w:val="21"/>
        </w:rPr>
      </w:pPr>
      <w:r w:rsidRPr="005B4BBD">
        <w:rPr>
          <w:rFonts w:ascii="Verdana" w:hAnsi="Verdana" w:cs="Arial"/>
          <w:b/>
          <w:bCs/>
          <w:sz w:val="21"/>
          <w:szCs w:val="21"/>
        </w:rPr>
        <w:t xml:space="preserve">CLÁUSULA </w:t>
      </w:r>
      <w:r w:rsidR="00D571E0">
        <w:rPr>
          <w:rFonts w:ascii="Verdana" w:hAnsi="Verdana" w:cs="Arial"/>
          <w:b/>
          <w:bCs/>
          <w:sz w:val="21"/>
          <w:szCs w:val="21"/>
        </w:rPr>
        <w:t>SEXTA</w:t>
      </w:r>
      <w:r w:rsidRPr="005B4BBD">
        <w:rPr>
          <w:rFonts w:ascii="Verdana" w:hAnsi="Verdana" w:cs="Arial"/>
          <w:b/>
          <w:bCs/>
          <w:sz w:val="21"/>
          <w:szCs w:val="21"/>
        </w:rPr>
        <w:t xml:space="preserve"> – DA RESPONSABILIDADE CIVIL DA</w:t>
      </w:r>
      <w:r w:rsidRPr="005B4BBD">
        <w:rPr>
          <w:rFonts w:ascii="Verdana" w:hAnsi="Verdana" w:cs="Arial"/>
          <w:sz w:val="21"/>
          <w:szCs w:val="21"/>
        </w:rPr>
        <w:t xml:space="preserve"> </w:t>
      </w:r>
      <w:r w:rsidRPr="005B4BBD">
        <w:rPr>
          <w:rFonts w:ascii="Verdana" w:hAnsi="Verdana" w:cs="Arial"/>
          <w:b/>
          <w:bCs/>
          <w:sz w:val="21"/>
          <w:szCs w:val="21"/>
        </w:rPr>
        <w:t>CONTRATADA</w:t>
      </w:r>
    </w:p>
    <w:p w:rsidR="001F35D8" w:rsidRPr="005B4BBD" w:rsidRDefault="00D571E0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a)</w:t>
      </w:r>
      <w:r w:rsidR="001F35D8" w:rsidRPr="005B4BBD">
        <w:rPr>
          <w:rFonts w:ascii="Verdana" w:hAnsi="Verdana" w:cs="Arial"/>
          <w:sz w:val="21"/>
          <w:szCs w:val="21"/>
        </w:rPr>
        <w:t xml:space="preserve"> - É de responsabilidade exclusiva da CONTRATADA, civil e criminalmente, as eventuais indenizações por danos causados aos usuários, órgãos do SUS ou terceiros, decorrentes de ação ou omissão voluntária, de negligência, imperícia ou imprudência, para o cumprimento do objeto deste Contrato.</w:t>
      </w:r>
    </w:p>
    <w:p w:rsidR="001F35D8" w:rsidRPr="005B4BBD" w:rsidRDefault="00D571E0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b)</w:t>
      </w:r>
      <w:r w:rsidR="001F35D8" w:rsidRPr="005B4BBD">
        <w:rPr>
          <w:rFonts w:ascii="Verdana" w:hAnsi="Verdana" w:cs="Arial"/>
          <w:sz w:val="21"/>
          <w:szCs w:val="21"/>
        </w:rPr>
        <w:t xml:space="preserve"> - A fiscalização e o acompanhamento da execução deste Contrato por órgãos do Ministério da Saúde e Secretaria de Estado da Saúde não excluem nem reduzem a responsabilidade civil da CONTRATADA.</w:t>
      </w:r>
    </w:p>
    <w:p w:rsidR="001F35D8" w:rsidRPr="005B4BBD" w:rsidRDefault="001F35D8" w:rsidP="001F35D8">
      <w:pPr>
        <w:pStyle w:val="Corpodetexto"/>
        <w:tabs>
          <w:tab w:val="left" w:pos="2880"/>
        </w:tabs>
        <w:spacing w:line="360" w:lineRule="auto"/>
        <w:rPr>
          <w:rFonts w:ascii="Verdana" w:hAnsi="Verdana" w:cs="Arial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 w:rsidRPr="00EE13C9">
        <w:rPr>
          <w:rFonts w:ascii="Verdana" w:hAnsi="Verdana" w:cs="Arial"/>
          <w:b/>
          <w:bCs/>
          <w:color w:val="000000"/>
          <w:sz w:val="21"/>
          <w:szCs w:val="21"/>
        </w:rPr>
        <w:t xml:space="preserve">CLAUSULA </w:t>
      </w:r>
      <w:r w:rsidR="00D571E0">
        <w:rPr>
          <w:rFonts w:ascii="Verdana" w:hAnsi="Verdana" w:cs="Arial"/>
          <w:b/>
          <w:bCs/>
          <w:color w:val="000000"/>
          <w:sz w:val="21"/>
          <w:szCs w:val="21"/>
        </w:rPr>
        <w:t>SETIMA</w:t>
      </w:r>
      <w:r w:rsidRPr="00EE13C9">
        <w:rPr>
          <w:rFonts w:ascii="Verdana" w:hAnsi="Verdana" w:cs="Arial"/>
          <w:b/>
          <w:bCs/>
          <w:color w:val="000000"/>
          <w:sz w:val="21"/>
          <w:szCs w:val="21"/>
        </w:rPr>
        <w:t xml:space="preserve"> - DA APRESENTAÇÃO DAS CONTAS, DO PAGAMENTO E DO </w:t>
      </w:r>
      <w:proofErr w:type="gramStart"/>
      <w:r w:rsidRPr="00EE13C9">
        <w:rPr>
          <w:rFonts w:ascii="Verdana" w:hAnsi="Verdana" w:cs="Arial"/>
          <w:b/>
          <w:bCs/>
          <w:color w:val="000000"/>
          <w:sz w:val="21"/>
          <w:szCs w:val="21"/>
        </w:rPr>
        <w:t>PREÇO</w:t>
      </w:r>
      <w:proofErr w:type="gramEnd"/>
    </w:p>
    <w:p w:rsidR="00D571E0" w:rsidRDefault="00D571E0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D571E0" w:rsidRPr="00733DD0" w:rsidRDefault="00D571E0" w:rsidP="00D571E0">
      <w:pPr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a) </w:t>
      </w:r>
      <w:r w:rsidRPr="00733DD0">
        <w:rPr>
          <w:rFonts w:ascii="Verdana" w:hAnsi="Verdana"/>
          <w:sz w:val="19"/>
          <w:szCs w:val="19"/>
        </w:rPr>
        <w:t>Os pagamentos serão realizados, de acordo com a ordem cronológica estabelecida pelo prazo máximo 40 (quarenta) dias, acompanhada da</w:t>
      </w:r>
      <w:proofErr w:type="gramStart"/>
      <w:r w:rsidRPr="00733DD0">
        <w:rPr>
          <w:rFonts w:ascii="Verdana" w:hAnsi="Verdana"/>
          <w:sz w:val="19"/>
          <w:szCs w:val="19"/>
        </w:rPr>
        <w:t xml:space="preserve">  </w:t>
      </w:r>
      <w:proofErr w:type="gramEnd"/>
      <w:r w:rsidRPr="00733DD0">
        <w:rPr>
          <w:rFonts w:ascii="Verdana" w:hAnsi="Verdana"/>
          <w:sz w:val="19"/>
          <w:szCs w:val="19"/>
        </w:rPr>
        <w:t>respectiva  nota  fiscal, cujo documento deverá conter todas as especificações.</w:t>
      </w:r>
    </w:p>
    <w:p w:rsidR="00D571E0" w:rsidRPr="00733DD0" w:rsidRDefault="00D571E0" w:rsidP="00D571E0">
      <w:pPr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b)</w:t>
      </w:r>
      <w:proofErr w:type="gramStart"/>
      <w:r w:rsidRPr="00733DD0">
        <w:rPr>
          <w:rFonts w:ascii="Verdana" w:hAnsi="Verdana"/>
          <w:sz w:val="19"/>
          <w:szCs w:val="19"/>
        </w:rPr>
        <w:t xml:space="preserve">  </w:t>
      </w:r>
      <w:proofErr w:type="gramEnd"/>
      <w:r w:rsidRPr="00733DD0">
        <w:rPr>
          <w:rFonts w:ascii="Verdana" w:hAnsi="Verdana"/>
          <w:sz w:val="19"/>
          <w:szCs w:val="19"/>
        </w:rPr>
        <w:t xml:space="preserve">O Município se reserva no direito de efetuar o pagamento, tão somente da quantidade de objetos efetivamente executados e atestados pela fiscalização desta Municipalidade. </w:t>
      </w:r>
    </w:p>
    <w:p w:rsidR="00D571E0" w:rsidRPr="00733DD0" w:rsidRDefault="00D571E0" w:rsidP="00D571E0">
      <w:pPr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c)</w:t>
      </w:r>
      <w:proofErr w:type="gramStart"/>
      <w:r w:rsidRPr="00733DD0">
        <w:rPr>
          <w:rFonts w:ascii="Verdana" w:hAnsi="Verdana"/>
          <w:sz w:val="19"/>
          <w:szCs w:val="19"/>
        </w:rPr>
        <w:t xml:space="preserve">  </w:t>
      </w:r>
      <w:proofErr w:type="gramEnd"/>
      <w:r w:rsidRPr="00733DD0">
        <w:rPr>
          <w:rFonts w:ascii="Verdana" w:hAnsi="Verdana"/>
          <w:sz w:val="19"/>
          <w:szCs w:val="19"/>
        </w:rPr>
        <w:t>Nos pagamentos serão retidos os valores devidos ao Município, conforme a legislação vigente.</w:t>
      </w:r>
    </w:p>
    <w:p w:rsidR="00D571E0" w:rsidRPr="005B4BBD" w:rsidRDefault="00D571E0" w:rsidP="00D571E0">
      <w:pPr>
        <w:tabs>
          <w:tab w:val="left" w:pos="6315"/>
        </w:tabs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d)</w:t>
      </w:r>
      <w:proofErr w:type="gramStart"/>
      <w:r>
        <w:rPr>
          <w:rFonts w:ascii="Verdana" w:hAnsi="Verdana"/>
          <w:bCs/>
          <w:sz w:val="21"/>
          <w:szCs w:val="21"/>
        </w:rPr>
        <w:t xml:space="preserve"> </w:t>
      </w:r>
      <w:r w:rsidRPr="005B4BBD">
        <w:rPr>
          <w:rFonts w:ascii="Verdana" w:hAnsi="Verdana"/>
          <w:bCs/>
          <w:sz w:val="21"/>
          <w:szCs w:val="21"/>
        </w:rPr>
        <w:t xml:space="preserve"> </w:t>
      </w:r>
      <w:proofErr w:type="gramEnd"/>
      <w:r w:rsidRPr="005B4BBD">
        <w:rPr>
          <w:rFonts w:ascii="Verdana" w:hAnsi="Verdana"/>
          <w:bCs/>
          <w:sz w:val="21"/>
          <w:szCs w:val="21"/>
        </w:rPr>
        <w:t xml:space="preserve">Fica assegurado o restabelecimento do equilíbrio  econômico-financeiro inicial do contrato, na ocorrência de fato superveniente que implique a inviabilidade de sua execução. </w:t>
      </w:r>
    </w:p>
    <w:p w:rsidR="001F35D8" w:rsidRPr="005B4BBD" w:rsidRDefault="00D571E0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e)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 A contratada deverá utilizar o Sistema SIA/SUS e ou sistema municipal fornecido pelo município para realização do fechamento de sua produção mensal.</w:t>
      </w:r>
    </w:p>
    <w:p w:rsidR="001F35D8" w:rsidRPr="005B4BBD" w:rsidRDefault="00D571E0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f)</w:t>
      </w:r>
      <w:r w:rsidR="001F35D8" w:rsidRPr="005B4BBD">
        <w:rPr>
          <w:rFonts w:ascii="Verdana" w:hAnsi="Verdana" w:cs="Arial"/>
          <w:bCs/>
          <w:sz w:val="21"/>
          <w:szCs w:val="21"/>
        </w:rPr>
        <w:t xml:space="preserve"> </w:t>
      </w:r>
      <w:r w:rsidR="001F35D8" w:rsidRPr="005B4BBD">
        <w:rPr>
          <w:rFonts w:ascii="Verdana" w:hAnsi="Verdana" w:cs="Arial"/>
          <w:sz w:val="21"/>
          <w:szCs w:val="21"/>
        </w:rPr>
        <w:t xml:space="preserve">Os pagamentos serão efetuados mensalmente mediante apresentação de planilhas contendo os procedimentos realizados no mês anterior e deverá ser apresentado até o terceiro dia útil do mês </w:t>
      </w:r>
      <w:proofErr w:type="spellStart"/>
      <w:r w:rsidR="001F35D8" w:rsidRPr="005B4BBD">
        <w:rPr>
          <w:rFonts w:ascii="Verdana" w:hAnsi="Verdana" w:cs="Arial"/>
          <w:sz w:val="21"/>
          <w:szCs w:val="21"/>
        </w:rPr>
        <w:t>subseqüente</w:t>
      </w:r>
      <w:proofErr w:type="spellEnd"/>
      <w:r w:rsidR="001F35D8" w:rsidRPr="005B4BBD">
        <w:rPr>
          <w:rFonts w:ascii="Verdana" w:hAnsi="Verdana" w:cs="Arial"/>
          <w:sz w:val="21"/>
          <w:szCs w:val="21"/>
        </w:rPr>
        <w:t xml:space="preserve"> ao vencido, junto à SECRETARIA MUNICIPAL DE SAÚDE. Após análise e aprovação do faturamento a CONTRATADA deverá emitir a respectiva Nota Fiscal/Fatura, conforme solicitação da SMS, até o último dia útil do mês, solicitação esta que deverá ser atestada e aprovada no verso pela Secretaria Municipal de Saúde, ou servidor legalmente designado.</w:t>
      </w:r>
    </w:p>
    <w:p w:rsidR="001F35D8" w:rsidRPr="005B4BBD" w:rsidRDefault="00DB2D21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g)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 No caso de haver aplicação de glosa na produção apresentada, será descontado valor final da produção, o correspondente à glosa aplicada; </w:t>
      </w:r>
    </w:p>
    <w:p w:rsidR="001F35D8" w:rsidRPr="005B4BBD" w:rsidRDefault="00DB2D21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h)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 O pagamento será efetuado através de depósito bancário na instituição bancária indicada pela contratada.</w:t>
      </w:r>
    </w:p>
    <w:p w:rsidR="001F35D8" w:rsidRPr="005B4BBD" w:rsidRDefault="00DB2D21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I)</w:t>
      </w:r>
      <w:r w:rsidR="001F35D8" w:rsidRPr="005B4BBD">
        <w:rPr>
          <w:rFonts w:ascii="Verdana" w:hAnsi="Verdana" w:cs="Arial"/>
          <w:sz w:val="21"/>
          <w:szCs w:val="21"/>
        </w:rPr>
        <w:t xml:space="preserve"> 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Os preços contratuais, expressos em real, serão sempre aqueles praticados na “Tabela de Procedimentos Ambulatoriais SIA/SUS, (Tabela de procedimentos, Medicamentos e OPM do SUS)”, e os reajustes somente serão aplicados aos procedimentos constantes na referida Tabela, quando da sua atualização em determinações do Ministério da Saúde. 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1F35D8" w:rsidRPr="005B4BBD" w:rsidRDefault="00DB2D21" w:rsidP="001F35D8">
      <w:pPr>
        <w:pStyle w:val="Corpodetexto"/>
        <w:spacing w:line="360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CLÁUSULA OITAVA</w:t>
      </w:r>
      <w:r w:rsidR="001F35D8" w:rsidRPr="005B4BBD">
        <w:rPr>
          <w:rFonts w:ascii="Verdana" w:hAnsi="Verdana" w:cs="Arial"/>
          <w:b/>
          <w:bCs/>
          <w:sz w:val="21"/>
          <w:szCs w:val="21"/>
        </w:rPr>
        <w:t xml:space="preserve"> – DO CONTROLE, AVALIAÇÃO E </w:t>
      </w:r>
      <w:proofErr w:type="gramStart"/>
      <w:r w:rsidR="001F35D8" w:rsidRPr="005B4BBD">
        <w:rPr>
          <w:rFonts w:ascii="Verdana" w:hAnsi="Verdana" w:cs="Arial"/>
          <w:b/>
          <w:bCs/>
          <w:sz w:val="21"/>
          <w:szCs w:val="21"/>
        </w:rPr>
        <w:t>AUDITORIA</w:t>
      </w:r>
      <w:proofErr w:type="gramEnd"/>
    </w:p>
    <w:p w:rsidR="001F35D8" w:rsidRPr="005B4BBD" w:rsidRDefault="00DB2D21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a)</w:t>
      </w:r>
      <w:r w:rsidR="001F35D8" w:rsidRPr="005B4BBD">
        <w:rPr>
          <w:rFonts w:ascii="Verdana" w:hAnsi="Verdana" w:cs="Arial"/>
          <w:sz w:val="21"/>
          <w:szCs w:val="21"/>
        </w:rPr>
        <w:t xml:space="preserve"> A execução do presente Contrato será avaliada pela CONTRATANTE, mediante procedimentos de supervisão local direta ou indireta, os quais observarão o </w:t>
      </w:r>
      <w:r w:rsidR="001F35D8" w:rsidRPr="005B4BBD">
        <w:rPr>
          <w:rFonts w:ascii="Verdana" w:hAnsi="Verdana" w:cs="Arial"/>
          <w:sz w:val="21"/>
          <w:szCs w:val="21"/>
        </w:rPr>
        <w:lastRenderedPageBreak/>
        <w:t>cumprimento das cláusulas e condições ora estabelecidas e de quaisquer outros dados necessários ao controle e avaliação dos serviços prestados.</w:t>
      </w:r>
    </w:p>
    <w:p w:rsidR="001F35D8" w:rsidRPr="005B4BBD" w:rsidRDefault="00DB2D21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b)</w:t>
      </w:r>
      <w:r w:rsidR="001F35D8" w:rsidRPr="005B4BBD">
        <w:rPr>
          <w:rFonts w:ascii="Verdana" w:hAnsi="Verdana" w:cs="Arial"/>
          <w:sz w:val="21"/>
          <w:szCs w:val="21"/>
        </w:rPr>
        <w:t xml:space="preserve"> </w:t>
      </w:r>
      <w:proofErr w:type="gramStart"/>
      <w:r w:rsidR="001F35D8" w:rsidRPr="005B4BBD">
        <w:rPr>
          <w:rFonts w:ascii="Verdana" w:hAnsi="Verdana" w:cs="Arial"/>
          <w:sz w:val="21"/>
          <w:szCs w:val="21"/>
        </w:rPr>
        <w:t>A fiscalização exercida pela CONTRATANTE sobre serviços ora contratados</w:t>
      </w:r>
      <w:proofErr w:type="gramEnd"/>
      <w:r w:rsidR="001F35D8" w:rsidRPr="005B4BBD">
        <w:rPr>
          <w:rFonts w:ascii="Verdana" w:hAnsi="Verdana" w:cs="Arial"/>
          <w:sz w:val="21"/>
          <w:szCs w:val="21"/>
        </w:rPr>
        <w:t xml:space="preserve"> não eximirá a CONTRATADA da sua plena responsabilidade perante a CONTRATANTE, ou para com os usuários e terceiros, decorrentes de culpa ou dolo na execução do Contrato.</w:t>
      </w:r>
    </w:p>
    <w:p w:rsidR="001F35D8" w:rsidRPr="005B4BBD" w:rsidRDefault="00DB2D21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c)</w:t>
      </w:r>
      <w:r w:rsidR="001F35D8" w:rsidRPr="005B4BBD">
        <w:rPr>
          <w:rFonts w:ascii="Verdana" w:hAnsi="Verdana" w:cs="Arial"/>
          <w:sz w:val="21"/>
          <w:szCs w:val="21"/>
        </w:rPr>
        <w:t xml:space="preserve"> A CONTRATADA facilitará o acompanhamento e a fiscalização permanente, pela CONTRATANTE, dos serviços e prestará todos os esclarecimentos que lhe forem solicitados pelos auditores designados para tal fim.</w:t>
      </w:r>
    </w:p>
    <w:p w:rsidR="001F35D8" w:rsidRPr="005B4BBD" w:rsidRDefault="00DB2D21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d)</w:t>
      </w:r>
      <w:r w:rsidR="001F35D8" w:rsidRPr="005B4BBD">
        <w:rPr>
          <w:rFonts w:ascii="Verdana" w:hAnsi="Verdana" w:cs="Arial"/>
          <w:sz w:val="21"/>
          <w:szCs w:val="21"/>
        </w:rPr>
        <w:t xml:space="preserve"> Em qualquer hipótese é assegurado à CONTRATADA amplo direito de defesa, nos termos das normas gerais do Ministério da Saúde e da Lei Federal de licitações e contratos administrativos.</w:t>
      </w:r>
    </w:p>
    <w:p w:rsidR="001F35D8" w:rsidRPr="005B4BBD" w:rsidRDefault="001F35D8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CLÁUSULA </w:t>
      </w:r>
      <w:r w:rsidR="00C736C5">
        <w:rPr>
          <w:rFonts w:ascii="Verdana" w:hAnsi="Verdana" w:cs="Arial"/>
          <w:b/>
          <w:bCs/>
          <w:iCs/>
          <w:color w:val="000000"/>
          <w:sz w:val="21"/>
          <w:szCs w:val="21"/>
        </w:rPr>
        <w:t>NONA</w:t>
      </w: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 - DAS PENALIDADES</w:t>
      </w:r>
    </w:p>
    <w:p w:rsidR="006915BA" w:rsidRDefault="00C736C5" w:rsidP="006915B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a)</w:t>
      </w:r>
      <w:proofErr w:type="gramStart"/>
      <w:r>
        <w:rPr>
          <w:rFonts w:ascii="Verdana" w:hAnsi="Verdana" w:cs="Arial"/>
          <w:bCs/>
          <w:sz w:val="21"/>
          <w:szCs w:val="21"/>
        </w:rPr>
        <w:t xml:space="preserve"> </w:t>
      </w:r>
      <w:r w:rsidR="001F35D8" w:rsidRPr="005B4BBD">
        <w:rPr>
          <w:rFonts w:ascii="Verdana" w:hAnsi="Verdana" w:cs="Arial"/>
          <w:bCs/>
          <w:sz w:val="21"/>
          <w:szCs w:val="21"/>
        </w:rPr>
        <w:t xml:space="preserve"> </w:t>
      </w:r>
      <w:proofErr w:type="gramEnd"/>
      <w:r w:rsidR="006915BA" w:rsidRPr="005B4BBD">
        <w:rPr>
          <w:rFonts w:ascii="Verdana" w:hAnsi="Verdana"/>
          <w:bCs/>
          <w:sz w:val="21"/>
          <w:szCs w:val="21"/>
        </w:rPr>
        <w:t xml:space="preserve">O  cometimento  de  irregularidades  no  procedimento  licitatório  ou  na  execução  do  contrato  administrativo sujeitará o  particular  à  aplicação  de sanções administrativas, nos termos  das Leis  Federais nº 8.666/93;  </w:t>
      </w:r>
      <w:r w:rsidR="006915BA" w:rsidRPr="005B4BBD">
        <w:rPr>
          <w:rFonts w:ascii="Verdana" w:hAnsi="Verdana"/>
          <w:bCs/>
          <w:sz w:val="21"/>
          <w:szCs w:val="21"/>
        </w:rPr>
        <w:cr/>
      </w:r>
      <w:r w:rsidR="006915BA">
        <w:rPr>
          <w:rFonts w:ascii="Verdana" w:hAnsi="Verdana"/>
          <w:bCs/>
          <w:sz w:val="21"/>
          <w:szCs w:val="21"/>
        </w:rPr>
        <w:t>b)</w:t>
      </w:r>
      <w:r w:rsidR="006915BA" w:rsidRPr="005B4BBD">
        <w:rPr>
          <w:rFonts w:ascii="Verdana" w:hAnsi="Verdana"/>
          <w:bCs/>
          <w:sz w:val="21"/>
          <w:szCs w:val="21"/>
        </w:rPr>
        <w:t xml:space="preserve"> Pela inexecução total ou parcial, ou atraso injustificado do objeto desta Licitação, sem prejuízo das</w:t>
      </w:r>
      <w:proofErr w:type="gramStart"/>
      <w:r w:rsidR="006915BA" w:rsidRPr="005B4BBD">
        <w:rPr>
          <w:rFonts w:ascii="Verdana" w:hAnsi="Verdana"/>
          <w:bCs/>
          <w:sz w:val="21"/>
          <w:szCs w:val="21"/>
        </w:rPr>
        <w:t xml:space="preserve">    </w:t>
      </w:r>
      <w:proofErr w:type="gramEnd"/>
      <w:r w:rsidR="006915BA" w:rsidRPr="005B4BBD">
        <w:rPr>
          <w:rFonts w:ascii="Verdana" w:hAnsi="Verdana"/>
          <w:bCs/>
          <w:sz w:val="21"/>
          <w:szCs w:val="21"/>
        </w:rPr>
        <w:t>responsabilidades          civil  e   criminal,     ressalvados        os   casos      devidamente        justificados  e comprovados,  a  critério  da  Administração,  e  ainda  garantida  a  prévia  e  ampla  defesa,  serão aplicadas as seguintes cominaçõ</w:t>
      </w:r>
      <w:r w:rsidR="006915BA">
        <w:rPr>
          <w:rFonts w:ascii="Verdana" w:hAnsi="Verdana"/>
          <w:bCs/>
          <w:sz w:val="21"/>
          <w:szCs w:val="21"/>
        </w:rPr>
        <w:t xml:space="preserve">es, cumulativamente ou não:  </w:t>
      </w:r>
    </w:p>
    <w:p w:rsidR="001F35D8" w:rsidRPr="005B4BBD" w:rsidRDefault="006915BA" w:rsidP="006915B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color w:val="000000"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c)</w:t>
      </w:r>
      <w:r w:rsidRPr="005B4BBD">
        <w:rPr>
          <w:rFonts w:ascii="Verdana" w:hAnsi="Verdana"/>
          <w:bCs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Advertência;</w:t>
      </w:r>
      <w:proofErr w:type="gramStart"/>
      <w:r>
        <w:rPr>
          <w:rFonts w:ascii="Verdana" w:hAnsi="Verdana"/>
          <w:bCs/>
          <w:sz w:val="21"/>
          <w:szCs w:val="21"/>
        </w:rPr>
        <w:t xml:space="preserve">  </w:t>
      </w:r>
      <w:proofErr w:type="gramEnd"/>
      <w:r>
        <w:rPr>
          <w:rFonts w:ascii="Verdana" w:hAnsi="Verdana"/>
          <w:bCs/>
          <w:sz w:val="21"/>
          <w:szCs w:val="21"/>
        </w:rPr>
        <w:cr/>
        <w:t>d) M</w:t>
      </w:r>
      <w:r w:rsidRPr="005B4BBD">
        <w:rPr>
          <w:rFonts w:ascii="Verdana" w:hAnsi="Verdana"/>
          <w:bCs/>
          <w:sz w:val="21"/>
          <w:szCs w:val="21"/>
        </w:rPr>
        <w:t>ulta, nos seguintes termos:</w:t>
      </w:r>
      <w:proofErr w:type="gramStart"/>
      <w:r w:rsidRPr="005B4BBD">
        <w:rPr>
          <w:rFonts w:ascii="Verdana" w:hAnsi="Verdana"/>
          <w:bCs/>
          <w:sz w:val="21"/>
          <w:szCs w:val="21"/>
        </w:rPr>
        <w:t xml:space="preserve">  </w:t>
      </w:r>
      <w:proofErr w:type="gramEnd"/>
      <w:r w:rsidRPr="005B4BBD">
        <w:rPr>
          <w:rFonts w:ascii="Verdana" w:hAnsi="Verdana"/>
          <w:bCs/>
          <w:sz w:val="21"/>
          <w:szCs w:val="21"/>
        </w:rPr>
        <w:cr/>
      </w:r>
      <w:r>
        <w:rPr>
          <w:rFonts w:ascii="Verdana" w:hAnsi="Verdana"/>
          <w:bCs/>
          <w:sz w:val="21"/>
          <w:szCs w:val="21"/>
        </w:rPr>
        <w:t>-</w:t>
      </w:r>
      <w:proofErr w:type="gramStart"/>
      <w:r>
        <w:rPr>
          <w:rFonts w:ascii="Verdana" w:hAnsi="Verdana"/>
          <w:bCs/>
          <w:sz w:val="21"/>
          <w:szCs w:val="21"/>
        </w:rPr>
        <w:t xml:space="preserve"> </w:t>
      </w:r>
      <w:r w:rsidRPr="005B4BBD">
        <w:rPr>
          <w:rFonts w:ascii="Verdana" w:hAnsi="Verdana"/>
          <w:bCs/>
          <w:sz w:val="21"/>
          <w:szCs w:val="21"/>
        </w:rPr>
        <w:t xml:space="preserve"> </w:t>
      </w:r>
      <w:proofErr w:type="gramEnd"/>
      <w:r w:rsidRPr="005B4BBD">
        <w:rPr>
          <w:rFonts w:ascii="Verdana" w:hAnsi="Verdana"/>
          <w:bCs/>
          <w:sz w:val="21"/>
          <w:szCs w:val="21"/>
        </w:rPr>
        <w:t xml:space="preserve">pelo atraso na prestação do serviço, em relação ao prazo estipulado:  </w:t>
      </w:r>
      <w:r w:rsidRPr="005B4BBD">
        <w:rPr>
          <w:rFonts w:ascii="Verdana" w:hAnsi="Verdana"/>
          <w:bCs/>
          <w:sz w:val="21"/>
          <w:szCs w:val="21"/>
        </w:rPr>
        <w:cr/>
        <w:t>1% (um por cento) do valor global, por dia decorrido, até o limite de</w:t>
      </w:r>
      <w:proofErr w:type="gramStart"/>
      <w:r w:rsidRPr="005B4BBD">
        <w:rPr>
          <w:rFonts w:ascii="Verdana" w:hAnsi="Verdana"/>
          <w:bCs/>
          <w:sz w:val="21"/>
          <w:szCs w:val="21"/>
        </w:rPr>
        <w:t xml:space="preserve">  </w:t>
      </w:r>
      <w:proofErr w:type="gramEnd"/>
      <w:r w:rsidRPr="005B4BBD">
        <w:rPr>
          <w:rFonts w:ascii="Verdana" w:hAnsi="Verdana"/>
          <w:bCs/>
          <w:sz w:val="21"/>
          <w:szCs w:val="21"/>
        </w:rPr>
        <w:t xml:space="preserve">10% do valor do serviço não </w:t>
      </w:r>
      <w:r>
        <w:rPr>
          <w:rFonts w:ascii="Verdana" w:hAnsi="Verdana"/>
          <w:bCs/>
          <w:sz w:val="21"/>
          <w:szCs w:val="21"/>
        </w:rPr>
        <w:t xml:space="preserve">prestado;  </w:t>
      </w:r>
      <w:r>
        <w:rPr>
          <w:rFonts w:ascii="Verdana" w:hAnsi="Verdana"/>
          <w:bCs/>
          <w:sz w:val="21"/>
          <w:szCs w:val="21"/>
        </w:rPr>
        <w:cr/>
        <w:t xml:space="preserve">- </w:t>
      </w:r>
      <w:r w:rsidRPr="005B4BBD">
        <w:rPr>
          <w:rFonts w:ascii="Verdana" w:hAnsi="Verdana"/>
          <w:bCs/>
          <w:sz w:val="21"/>
          <w:szCs w:val="21"/>
        </w:rPr>
        <w:t>pela recusa em realizar ao prestação do serviço, caracterizada em dez</w:t>
      </w:r>
      <w:proofErr w:type="gramStart"/>
      <w:r w:rsidRPr="005B4BBD">
        <w:rPr>
          <w:rFonts w:ascii="Verdana" w:hAnsi="Verdana"/>
          <w:bCs/>
          <w:sz w:val="21"/>
          <w:szCs w:val="21"/>
        </w:rPr>
        <w:t xml:space="preserve">  </w:t>
      </w:r>
      <w:proofErr w:type="gramEnd"/>
      <w:r w:rsidRPr="005B4BBD">
        <w:rPr>
          <w:rFonts w:ascii="Verdana" w:hAnsi="Verdana"/>
          <w:bCs/>
          <w:sz w:val="21"/>
          <w:szCs w:val="21"/>
        </w:rPr>
        <w:t>dias após o vencimento do prazo estipulado: 10% (dez por cento) do valo</w:t>
      </w:r>
      <w:r>
        <w:rPr>
          <w:rFonts w:ascii="Verdana" w:hAnsi="Verdana"/>
          <w:bCs/>
          <w:sz w:val="21"/>
          <w:szCs w:val="21"/>
        </w:rPr>
        <w:t xml:space="preserve">r do serviço não prestado;  </w:t>
      </w:r>
      <w:r>
        <w:rPr>
          <w:rFonts w:ascii="Verdana" w:hAnsi="Verdana"/>
          <w:bCs/>
          <w:sz w:val="21"/>
          <w:szCs w:val="21"/>
        </w:rPr>
        <w:cr/>
        <w:t xml:space="preserve">- </w:t>
      </w:r>
      <w:r w:rsidRPr="005B4BBD">
        <w:rPr>
          <w:rFonts w:ascii="Verdana" w:hAnsi="Verdana"/>
          <w:bCs/>
          <w:sz w:val="21"/>
          <w:szCs w:val="21"/>
        </w:rPr>
        <w:t>pela demora em substituir ou corrigir falhas no serviço prestado, a contar do segundo dia da data da notificação, 2% (dois por cento) do valor do bem, por dia corrido, até o limite de 10% do valor do serviço não prestado;</w:t>
      </w:r>
      <w:proofErr w:type="gramStart"/>
      <w:r w:rsidRPr="005B4BBD">
        <w:rPr>
          <w:rFonts w:ascii="Verdana" w:hAnsi="Verdana"/>
          <w:bCs/>
          <w:sz w:val="21"/>
          <w:szCs w:val="21"/>
        </w:rPr>
        <w:t xml:space="preserve">  </w:t>
      </w:r>
      <w:proofErr w:type="gramEnd"/>
      <w:r w:rsidRPr="005B4BBD">
        <w:rPr>
          <w:rFonts w:ascii="Verdana" w:hAnsi="Verdana"/>
          <w:bCs/>
          <w:sz w:val="21"/>
          <w:szCs w:val="21"/>
        </w:rPr>
        <w:cr/>
      </w:r>
      <w:r>
        <w:rPr>
          <w:rFonts w:ascii="Verdana" w:hAnsi="Verdana"/>
          <w:bCs/>
          <w:sz w:val="21"/>
          <w:szCs w:val="21"/>
        </w:rPr>
        <w:lastRenderedPageBreak/>
        <w:t xml:space="preserve">- </w:t>
      </w:r>
      <w:r w:rsidRPr="005B4BBD">
        <w:rPr>
          <w:rFonts w:ascii="Verdana" w:hAnsi="Verdana"/>
          <w:bCs/>
          <w:sz w:val="21"/>
          <w:szCs w:val="21"/>
        </w:rPr>
        <w:t>pelo</w:t>
      </w:r>
      <w:proofErr w:type="gramStart"/>
      <w:r w:rsidRPr="005B4BBD">
        <w:rPr>
          <w:rFonts w:ascii="Verdana" w:hAnsi="Verdana"/>
          <w:bCs/>
          <w:sz w:val="21"/>
          <w:szCs w:val="21"/>
        </w:rPr>
        <w:t xml:space="preserve">  </w:t>
      </w:r>
      <w:proofErr w:type="gramEnd"/>
      <w:r w:rsidRPr="005B4BBD">
        <w:rPr>
          <w:rFonts w:ascii="Verdana" w:hAnsi="Verdana"/>
          <w:bCs/>
          <w:sz w:val="21"/>
          <w:szCs w:val="21"/>
        </w:rPr>
        <w:t xml:space="preserve">não  cumprimento  de  qualquer  condição  fixada  na  Lei  8.666/93,  com  alterações,  ou  no instrumento convocatório e não abrangida nos incisos  anteriores: 1% (um por cento) do valor do serviço  não  prestado.  III.  </w:t>
      </w:r>
      <w:proofErr w:type="gramStart"/>
      <w:r w:rsidRPr="005B4BBD">
        <w:rPr>
          <w:rFonts w:ascii="Verdana" w:hAnsi="Verdana"/>
          <w:bCs/>
          <w:sz w:val="21"/>
          <w:szCs w:val="21"/>
        </w:rPr>
        <w:t>suspensão</w:t>
      </w:r>
      <w:proofErr w:type="gramEnd"/>
      <w:r w:rsidRPr="005B4BBD">
        <w:rPr>
          <w:rFonts w:ascii="Verdana" w:hAnsi="Verdana"/>
          <w:bCs/>
          <w:sz w:val="21"/>
          <w:szCs w:val="21"/>
        </w:rPr>
        <w:t xml:space="preserve">  temporária  de  participar  em  licitação  e  impedimento  de contratar com a CONTRATANTE, pelo pr</w:t>
      </w:r>
      <w:r>
        <w:rPr>
          <w:rFonts w:ascii="Verdana" w:hAnsi="Verdana"/>
          <w:bCs/>
          <w:sz w:val="21"/>
          <w:szCs w:val="21"/>
        </w:rPr>
        <w:t xml:space="preserve">azo de até 2 (dois) anos;  </w:t>
      </w:r>
      <w:r>
        <w:rPr>
          <w:rFonts w:ascii="Verdana" w:hAnsi="Verdana"/>
          <w:bCs/>
          <w:sz w:val="21"/>
          <w:szCs w:val="21"/>
        </w:rPr>
        <w:cr/>
        <w:t>e)</w:t>
      </w:r>
      <w:r w:rsidRPr="005B4BBD">
        <w:rPr>
          <w:rFonts w:ascii="Verdana" w:hAnsi="Verdana"/>
          <w:bCs/>
          <w:sz w:val="21"/>
          <w:szCs w:val="21"/>
        </w:rPr>
        <w:t xml:space="preserve"> declaração</w:t>
      </w:r>
      <w:proofErr w:type="gramStart"/>
      <w:r w:rsidRPr="005B4BBD">
        <w:rPr>
          <w:rFonts w:ascii="Verdana" w:hAnsi="Verdana"/>
          <w:bCs/>
          <w:sz w:val="21"/>
          <w:szCs w:val="21"/>
        </w:rPr>
        <w:t xml:space="preserve">  </w:t>
      </w:r>
      <w:proofErr w:type="gramEnd"/>
      <w:r w:rsidRPr="005B4BBD">
        <w:rPr>
          <w:rFonts w:ascii="Verdana" w:hAnsi="Verdana"/>
          <w:bCs/>
          <w:sz w:val="21"/>
          <w:szCs w:val="21"/>
        </w:rPr>
        <w:t xml:space="preserve">de  inidoneidade  para  licitar  ou  contratar  com  a  Administração  Pública  enquanto perdurarem os motivos determinantes da  punição ou até que seja promovida a reabilitação perante a própria  autoridade que aplicou a penalidade, que será concedida sempre que a  CONTRATADA  ressarcir  a  CONTRATANTE,  pelos  prejuízos  resultantes  e  após  decorrido  o  prazo  da  sanção aplicada com base no item anterior.  </w:t>
      </w:r>
      <w:r w:rsidRPr="005B4BBD">
        <w:rPr>
          <w:rFonts w:ascii="Verdana" w:hAnsi="Verdana"/>
          <w:bCs/>
          <w:sz w:val="21"/>
          <w:szCs w:val="21"/>
        </w:rPr>
        <w:cr/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>CLÁUSULA DÉCIMA - DO REAJUSTE DE PREÇO</w:t>
      </w:r>
    </w:p>
    <w:p w:rsidR="001F35D8" w:rsidRPr="005B4BBD" w:rsidRDefault="002E5D44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a)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 Os preços serão sempre aqueles praticados na “Tabela de Procedimentos, Medicamentos e OPM do SUS”, e os reajustes aplicados aos procedimentos constantes na referida Tabela, também obedeceram às determinações do Ministério da Saúde.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F35D8" w:rsidRPr="005B4BBD" w:rsidRDefault="001F35D8" w:rsidP="001F35D8">
      <w:pPr>
        <w:pStyle w:val="Lista2"/>
        <w:spacing w:line="360" w:lineRule="auto"/>
        <w:ind w:left="0" w:firstLine="0"/>
        <w:jc w:val="both"/>
        <w:rPr>
          <w:rFonts w:ascii="Verdana" w:hAnsi="Verdana" w:cs="Arial"/>
          <w:b/>
          <w:sz w:val="21"/>
          <w:szCs w:val="21"/>
        </w:rPr>
      </w:pPr>
      <w:r w:rsidRPr="005B4BBD">
        <w:rPr>
          <w:rFonts w:ascii="Verdana" w:hAnsi="Verdana" w:cs="Arial"/>
          <w:b/>
          <w:sz w:val="21"/>
          <w:szCs w:val="21"/>
        </w:rPr>
        <w:t xml:space="preserve">CLÁUSULA DÉCIMA </w:t>
      </w:r>
      <w:r w:rsidR="002E5D44">
        <w:rPr>
          <w:rFonts w:ascii="Verdana" w:hAnsi="Verdana" w:cs="Arial"/>
          <w:b/>
          <w:sz w:val="21"/>
          <w:szCs w:val="21"/>
        </w:rPr>
        <w:t>PRIMEIRA</w:t>
      </w:r>
      <w:r w:rsidRPr="005B4BBD">
        <w:rPr>
          <w:rFonts w:ascii="Verdana" w:hAnsi="Verdana" w:cs="Arial"/>
          <w:b/>
          <w:sz w:val="21"/>
          <w:szCs w:val="21"/>
        </w:rPr>
        <w:t>– DA RESCISÃO CONTRATUAL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a)</w:t>
      </w:r>
      <w:r w:rsidR="001F35D8" w:rsidRPr="005B4BBD">
        <w:rPr>
          <w:rFonts w:ascii="Verdana" w:hAnsi="Verdana" w:cs="Arial"/>
          <w:sz w:val="21"/>
          <w:szCs w:val="21"/>
        </w:rPr>
        <w:t xml:space="preserve"> A rescisão obedecerá às disposições contidas nos artigos 77 </w:t>
      </w:r>
      <w:proofErr w:type="gramStart"/>
      <w:r w:rsidR="001F35D8" w:rsidRPr="005B4BBD">
        <w:rPr>
          <w:rFonts w:ascii="Verdana" w:hAnsi="Verdana" w:cs="Arial"/>
          <w:sz w:val="21"/>
          <w:szCs w:val="21"/>
        </w:rPr>
        <w:t>à</w:t>
      </w:r>
      <w:proofErr w:type="gramEnd"/>
      <w:r w:rsidR="001F35D8" w:rsidRPr="005B4BBD">
        <w:rPr>
          <w:rFonts w:ascii="Verdana" w:hAnsi="Verdana" w:cs="Arial"/>
          <w:sz w:val="21"/>
          <w:szCs w:val="21"/>
        </w:rPr>
        <w:t xml:space="preserve"> 80, da Lei Federal nº. 8.666/93 e alterações: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b)</w:t>
      </w:r>
      <w:r w:rsidR="001F35D8" w:rsidRPr="005B4BBD">
        <w:rPr>
          <w:rFonts w:ascii="Verdana" w:hAnsi="Verdana" w:cs="Arial"/>
          <w:sz w:val="21"/>
          <w:szCs w:val="21"/>
        </w:rPr>
        <w:t xml:space="preserve"> Todos os casos de rescisão contratual deverão ser oficialmente motivados, assegurado o contraditório e a ampla defesa;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c)</w:t>
      </w:r>
      <w:r w:rsidR="001F35D8" w:rsidRPr="005B4BBD">
        <w:rPr>
          <w:rFonts w:ascii="Verdana" w:hAnsi="Verdana" w:cs="Arial"/>
          <w:sz w:val="21"/>
          <w:szCs w:val="21"/>
        </w:rPr>
        <w:t xml:space="preserve"> A CONTRATADA reconhece desde já os direitos da CONTRATANTE em caso de rescisão administrativa;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d)</w:t>
      </w:r>
      <w:r w:rsidR="001F35D8" w:rsidRPr="005B4BBD">
        <w:rPr>
          <w:rFonts w:ascii="Verdana" w:hAnsi="Verdana" w:cs="Arial"/>
          <w:sz w:val="21"/>
          <w:szCs w:val="21"/>
        </w:rPr>
        <w:t xml:space="preserve"> Qualquer uma das partes poderá solicitar rescisão contratual, devidamente formalizada a outra parte interessada, com 30 dias de antecedência contados a partir do recebimento da notificação;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e)</w:t>
      </w:r>
      <w:r w:rsidR="001F35D8" w:rsidRPr="005B4BBD">
        <w:rPr>
          <w:rFonts w:ascii="Verdana" w:hAnsi="Verdana" w:cs="Arial"/>
          <w:sz w:val="21"/>
          <w:szCs w:val="21"/>
        </w:rPr>
        <w:t xml:space="preserve"> Em caso de rescisão do presente Contrato por parte da CONTRATADA, se a interrupção das atividades em andamento puder causar prejuízo à população, A CONTRATANTE poderá exigir o prazo suplementar de até 120 dias para efetiva paralisação de prestação de serviços, além dos 30 dias previstos no parágrafo </w:t>
      </w:r>
      <w:r w:rsidR="001F35D8" w:rsidRPr="005B4BBD">
        <w:rPr>
          <w:rFonts w:ascii="Verdana" w:hAnsi="Verdana" w:cs="Arial"/>
          <w:sz w:val="21"/>
          <w:szCs w:val="21"/>
        </w:rPr>
        <w:lastRenderedPageBreak/>
        <w:t>anterior. Se nestes prazos a CONTRATADA negligenciar a prestação dos serviços ora contratados sofrerá as penalidades previstas em lei;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f)</w:t>
      </w:r>
      <w:r w:rsidR="001F35D8" w:rsidRPr="005B4BBD">
        <w:rPr>
          <w:rFonts w:ascii="Verdana" w:hAnsi="Verdana" w:cs="Arial"/>
          <w:sz w:val="21"/>
          <w:szCs w:val="21"/>
        </w:rPr>
        <w:t xml:space="preserve"> A CONTRATADA poderá solicitar rescisão do presente Contrato no caso de descumprimento, pela CONTRATANTE, das obrigações aqui previstas, em especial, no caso de atraso superior a 90 (noventa) dias dos pagamentos;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g)</w:t>
      </w:r>
      <w:r w:rsidR="001F35D8" w:rsidRPr="005B4BBD">
        <w:rPr>
          <w:rFonts w:ascii="Verdana" w:hAnsi="Verdana" w:cs="Arial"/>
          <w:sz w:val="21"/>
          <w:szCs w:val="21"/>
        </w:rPr>
        <w:t xml:space="preserve"> Em caso de rescisão do presente Contrato por parte da CONTRATANTE não caberá à CONTRATADA, direito a qualquer indenização, salvo o pagamento pelos serviços prestados até a data da rescisão. </w:t>
      </w:r>
    </w:p>
    <w:p w:rsidR="001F35D8" w:rsidRPr="005B4BBD" w:rsidRDefault="001F35D8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</w:p>
    <w:p w:rsidR="001F35D8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CLÁUSULA DÉCIMA </w:t>
      </w:r>
      <w:r w:rsidR="002E5D44">
        <w:rPr>
          <w:rFonts w:ascii="Verdana" w:hAnsi="Verdana" w:cs="Arial"/>
          <w:b/>
          <w:bCs/>
          <w:iCs/>
          <w:color w:val="000000"/>
          <w:sz w:val="21"/>
          <w:szCs w:val="21"/>
        </w:rPr>
        <w:t>SEGUNDA</w:t>
      </w: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 – DO PRAZO E DA VIGÊNCIA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Cs/>
          <w:color w:val="000000"/>
          <w:sz w:val="21"/>
          <w:szCs w:val="21"/>
        </w:rPr>
      </w:pPr>
    </w:p>
    <w:p w:rsidR="001F35D8" w:rsidRDefault="002E5D44" w:rsidP="001F35D8">
      <w:pPr>
        <w:tabs>
          <w:tab w:val="left" w:pos="6315"/>
        </w:tabs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a) </w:t>
      </w:r>
      <w:r w:rsidR="001F35D8" w:rsidRPr="005B4BBD">
        <w:rPr>
          <w:rFonts w:ascii="Verdana" w:hAnsi="Verdana"/>
          <w:bCs/>
          <w:sz w:val="21"/>
          <w:szCs w:val="21"/>
        </w:rPr>
        <w:t>O credenciamento terá a duração entre a data de assinatura do contrato, até 31/12/2018</w:t>
      </w:r>
      <w:r w:rsidR="001F35D8">
        <w:rPr>
          <w:rFonts w:ascii="Verdana" w:hAnsi="Verdana"/>
          <w:bCs/>
          <w:sz w:val="21"/>
          <w:szCs w:val="21"/>
        </w:rPr>
        <w:t>;</w:t>
      </w:r>
    </w:p>
    <w:p w:rsidR="001F35D8" w:rsidRPr="005B4BBD" w:rsidRDefault="002E5D44" w:rsidP="001F35D8">
      <w:pPr>
        <w:tabs>
          <w:tab w:val="left" w:pos="6315"/>
        </w:tabs>
        <w:spacing w:line="360" w:lineRule="auto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b)</w:t>
      </w:r>
      <w:r w:rsidR="001F35D8" w:rsidRPr="005B4BBD">
        <w:rPr>
          <w:rFonts w:ascii="Verdana" w:hAnsi="Verdana"/>
          <w:bCs/>
          <w:sz w:val="21"/>
          <w:szCs w:val="21"/>
        </w:rPr>
        <w:t xml:space="preserve"> O credenciamento poderá ser suspenso por interesse da Administração, quando devidamente justificado.  </w:t>
      </w:r>
      <w:r w:rsidR="001F35D8" w:rsidRPr="005B4BBD">
        <w:rPr>
          <w:rFonts w:ascii="Verdana" w:hAnsi="Verdana"/>
          <w:bCs/>
          <w:sz w:val="21"/>
          <w:szCs w:val="21"/>
        </w:rPr>
        <w:cr/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CLÁUSULA DÉCIMA </w:t>
      </w:r>
      <w:r w:rsidR="002E5D44">
        <w:rPr>
          <w:rFonts w:ascii="Verdana" w:hAnsi="Verdana" w:cs="Arial"/>
          <w:b/>
          <w:bCs/>
          <w:iCs/>
          <w:color w:val="000000"/>
          <w:sz w:val="21"/>
          <w:szCs w:val="21"/>
        </w:rPr>
        <w:t>TERCEIRA</w:t>
      </w: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 – DA PUBLICAÇÃO</w:t>
      </w:r>
    </w:p>
    <w:p w:rsidR="001F35D8" w:rsidRPr="005B4BBD" w:rsidRDefault="002E5D44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a)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 - A publicação do presente instrumento é de responsabilidade do Contratante.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>CLÁUSULA DÉCIMA QU</w:t>
      </w:r>
      <w:r w:rsidR="002E5D44">
        <w:rPr>
          <w:rFonts w:ascii="Verdana" w:hAnsi="Verdana" w:cs="Arial"/>
          <w:b/>
          <w:bCs/>
          <w:iCs/>
          <w:color w:val="000000"/>
          <w:sz w:val="21"/>
          <w:szCs w:val="21"/>
        </w:rPr>
        <w:t>ARTA</w:t>
      </w: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 – DA ALTERAÇÃO CONTRATUAL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a)</w:t>
      </w:r>
      <w:proofErr w:type="gramStart"/>
      <w:r>
        <w:rPr>
          <w:rFonts w:ascii="Verdana" w:hAnsi="Verdana" w:cs="Arial"/>
          <w:sz w:val="21"/>
          <w:szCs w:val="21"/>
        </w:rPr>
        <w:t xml:space="preserve"> </w:t>
      </w:r>
      <w:r w:rsidR="001F35D8" w:rsidRPr="005B4BBD">
        <w:rPr>
          <w:rFonts w:ascii="Verdana" w:hAnsi="Verdana" w:cs="Arial"/>
          <w:sz w:val="21"/>
          <w:szCs w:val="21"/>
        </w:rPr>
        <w:t xml:space="preserve"> </w:t>
      </w:r>
      <w:proofErr w:type="gramEnd"/>
      <w:r w:rsidR="001F35D8" w:rsidRPr="005B4BBD">
        <w:rPr>
          <w:rFonts w:ascii="Verdana" w:hAnsi="Verdana" w:cs="Arial"/>
          <w:sz w:val="21"/>
          <w:szCs w:val="21"/>
        </w:rPr>
        <w:t>Qualquer alteração do presente Contrato será objeto de termo aditivo, na forma da legislação referente a licitações e contratos administrativos.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b)</w:t>
      </w:r>
      <w:r w:rsidR="001F35D8" w:rsidRPr="005B4BBD">
        <w:rPr>
          <w:rFonts w:ascii="Verdana" w:hAnsi="Verdana" w:cs="Arial"/>
          <w:sz w:val="21"/>
          <w:szCs w:val="21"/>
        </w:rPr>
        <w:t xml:space="preserve"> Os valores estipulados neste Contrato serão reajustados na mesma proporção dos reajustes concedidos pelo Ministério da Saúde, através de Termo Aditivo;</w:t>
      </w:r>
    </w:p>
    <w:p w:rsidR="001F35D8" w:rsidRPr="005B4BBD" w:rsidRDefault="002E5D44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c)</w:t>
      </w:r>
      <w:r w:rsidR="001F35D8" w:rsidRPr="005B4BBD">
        <w:rPr>
          <w:rFonts w:ascii="Verdana" w:hAnsi="Verdana" w:cs="Arial"/>
          <w:sz w:val="21"/>
          <w:szCs w:val="21"/>
        </w:rPr>
        <w:t xml:space="preserve"> Qualquer alteração ou modificação que importe em diminuição da capacidade operativa da CONTRATADA poderá ensejar a não prorrogação deste Contrato ou a revisão das condições estipuladas;</w:t>
      </w:r>
    </w:p>
    <w:p w:rsidR="001F35D8" w:rsidRPr="005B4BBD" w:rsidRDefault="001F35D8" w:rsidP="001F35D8">
      <w:pPr>
        <w:pStyle w:val="Corpodetexto"/>
        <w:spacing w:line="360" w:lineRule="auto"/>
        <w:rPr>
          <w:rFonts w:ascii="Verdana" w:hAnsi="Verdana" w:cs="Arial"/>
          <w:sz w:val="21"/>
          <w:szCs w:val="21"/>
        </w:rPr>
      </w:pPr>
    </w:p>
    <w:p w:rsidR="001F35D8" w:rsidRPr="005B4BBD" w:rsidRDefault="001F35D8" w:rsidP="001F35D8">
      <w:pPr>
        <w:pStyle w:val="Corpodetexto"/>
        <w:spacing w:line="360" w:lineRule="auto"/>
        <w:rPr>
          <w:rFonts w:ascii="Verdana" w:hAnsi="Verdana" w:cs="Arial"/>
          <w:b/>
          <w:bCs/>
          <w:iCs/>
          <w:color w:val="000000"/>
          <w:sz w:val="21"/>
          <w:szCs w:val="21"/>
        </w:rPr>
      </w:pP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CLÁUSULA DÉCIMA </w:t>
      </w:r>
      <w:r w:rsidR="002E5D44">
        <w:rPr>
          <w:rFonts w:ascii="Verdana" w:hAnsi="Verdana" w:cs="Arial"/>
          <w:b/>
          <w:bCs/>
          <w:iCs/>
          <w:color w:val="000000"/>
          <w:sz w:val="21"/>
          <w:szCs w:val="21"/>
        </w:rPr>
        <w:t>QUINTA</w:t>
      </w:r>
      <w:r w:rsidRPr="005B4BBD">
        <w:rPr>
          <w:rFonts w:ascii="Verdana" w:hAnsi="Verdana" w:cs="Arial"/>
          <w:b/>
          <w:bCs/>
          <w:iCs/>
          <w:color w:val="000000"/>
          <w:sz w:val="21"/>
          <w:szCs w:val="21"/>
        </w:rPr>
        <w:t xml:space="preserve"> - DO FORO</w:t>
      </w:r>
    </w:p>
    <w:p w:rsidR="001F35D8" w:rsidRPr="005B4BBD" w:rsidRDefault="002E5D44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a)</w:t>
      </w:r>
      <w:r w:rsidR="001F35D8" w:rsidRPr="005B4BBD">
        <w:rPr>
          <w:rFonts w:ascii="Verdana" w:hAnsi="Verdana" w:cs="Arial"/>
          <w:color w:val="000000"/>
          <w:sz w:val="21"/>
          <w:szCs w:val="21"/>
        </w:rPr>
        <w:t xml:space="preserve"> Fica eleito o Foro da Comarca de São </w:t>
      </w:r>
      <w:proofErr w:type="gramStart"/>
      <w:r w:rsidR="001F35D8" w:rsidRPr="005B4BBD">
        <w:rPr>
          <w:rFonts w:ascii="Verdana" w:hAnsi="Verdana" w:cs="Arial"/>
          <w:color w:val="000000"/>
          <w:sz w:val="21"/>
          <w:szCs w:val="21"/>
        </w:rPr>
        <w:t>Domingos -SC</w:t>
      </w:r>
      <w:proofErr w:type="gramEnd"/>
      <w:r w:rsidR="001F35D8" w:rsidRPr="005B4BBD">
        <w:rPr>
          <w:rFonts w:ascii="Verdana" w:hAnsi="Verdana" w:cs="Arial"/>
          <w:color w:val="000000"/>
          <w:sz w:val="21"/>
          <w:szCs w:val="21"/>
        </w:rPr>
        <w:t>, com expressa renúncia de qualquer outro, por mais privilegiado que seja, para dirimir questões resultantes do presente contrato não resolvidas na esfera administrativa.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B4BBD">
        <w:rPr>
          <w:rFonts w:ascii="Verdana" w:hAnsi="Verdana" w:cs="Arial"/>
          <w:color w:val="000000"/>
          <w:sz w:val="21"/>
          <w:szCs w:val="21"/>
        </w:rPr>
        <w:lastRenderedPageBreak/>
        <w:t>E, por estarem assim justas e contratadas, as partes firmam o presente contrato na data abaixo indicada, em 03 (três) vias de igual teor e forma.</w:t>
      </w:r>
    </w:p>
    <w:p w:rsidR="001F35D8" w:rsidRPr="005B4BBD" w:rsidRDefault="001F35D8" w:rsidP="001F35D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F35D8" w:rsidRDefault="002E5D44" w:rsidP="001F35D8">
      <w:pPr>
        <w:spacing w:line="360" w:lineRule="auto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Galvão – SC, 16</w:t>
      </w:r>
      <w:r w:rsidR="001F35D8">
        <w:rPr>
          <w:rFonts w:ascii="Verdana" w:hAnsi="Verdana"/>
          <w:sz w:val="19"/>
          <w:szCs w:val="19"/>
        </w:rPr>
        <w:t xml:space="preserve"> de </w:t>
      </w:r>
      <w:r>
        <w:rPr>
          <w:rFonts w:ascii="Verdana" w:hAnsi="Verdana"/>
          <w:sz w:val="19"/>
          <w:szCs w:val="19"/>
        </w:rPr>
        <w:t>janeiro</w:t>
      </w:r>
      <w:r w:rsidR="001F35D8">
        <w:rPr>
          <w:rFonts w:ascii="Verdana" w:hAnsi="Verdana"/>
          <w:sz w:val="19"/>
          <w:szCs w:val="19"/>
        </w:rPr>
        <w:t xml:space="preserve"> de 201</w:t>
      </w:r>
      <w:r>
        <w:rPr>
          <w:rFonts w:ascii="Verdana" w:hAnsi="Verdana"/>
          <w:sz w:val="19"/>
          <w:szCs w:val="19"/>
        </w:rPr>
        <w:t>8</w:t>
      </w:r>
      <w:r w:rsidR="001F35D8">
        <w:rPr>
          <w:rFonts w:ascii="Verdana" w:hAnsi="Verdana"/>
          <w:sz w:val="19"/>
          <w:szCs w:val="19"/>
        </w:rPr>
        <w:t>.</w:t>
      </w:r>
    </w:p>
    <w:p w:rsidR="001F35D8" w:rsidRDefault="001F35D8" w:rsidP="001F35D8">
      <w:pPr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1F35D8" w:rsidRDefault="001F35D8" w:rsidP="001F35D8">
      <w:pPr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1F35D8" w:rsidRDefault="00373923" w:rsidP="001F35D8">
      <w:pPr>
        <w:spacing w:line="36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ADMIR EDI DALLA CORT</w:t>
      </w:r>
    </w:p>
    <w:p w:rsidR="001F35D8" w:rsidRDefault="001F35D8" w:rsidP="001F35D8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Prefeito Municipal </w:t>
      </w:r>
    </w:p>
    <w:p w:rsidR="001F35D8" w:rsidRDefault="001F35D8" w:rsidP="001F35D8">
      <w:pPr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6159DF" w:rsidRDefault="006159DF" w:rsidP="001F35D8">
      <w:pPr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6159DF" w:rsidRDefault="006159DF" w:rsidP="001F35D8">
      <w:pPr>
        <w:spacing w:line="360" w:lineRule="auto"/>
        <w:jc w:val="center"/>
        <w:rPr>
          <w:rFonts w:ascii="Verdana" w:hAnsi="Verdana"/>
          <w:sz w:val="19"/>
          <w:szCs w:val="19"/>
        </w:rPr>
      </w:pPr>
    </w:p>
    <w:p w:rsidR="00373923" w:rsidRDefault="00373923" w:rsidP="001F35D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POZZER E PREZOTTO LTDA</w:t>
      </w:r>
    </w:p>
    <w:p w:rsidR="006159DF" w:rsidRDefault="00373923" w:rsidP="001F35D8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Andre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Pozzer</w:t>
      </w:r>
      <w:proofErr w:type="spellEnd"/>
    </w:p>
    <w:p w:rsidR="00373923" w:rsidRDefault="00373923" w:rsidP="001F35D8">
      <w:pPr>
        <w:spacing w:line="360" w:lineRule="auto"/>
        <w:jc w:val="both"/>
        <w:rPr>
          <w:rFonts w:ascii="Verdana" w:hAnsi="Verdana"/>
        </w:rPr>
      </w:pPr>
    </w:p>
    <w:p w:rsidR="001F35D8" w:rsidRDefault="001F35D8" w:rsidP="001F35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Assessor </w:t>
      </w:r>
      <w:proofErr w:type="spellStart"/>
      <w:r>
        <w:rPr>
          <w:rFonts w:ascii="Verdana" w:hAnsi="Verdana"/>
        </w:rPr>
        <w:t>Juridico</w:t>
      </w:r>
      <w:proofErr w:type="spellEnd"/>
      <w:r>
        <w:rPr>
          <w:rFonts w:ascii="Verdana" w:hAnsi="Verdana"/>
        </w:rPr>
        <w:t xml:space="preserve">. </w:t>
      </w:r>
    </w:p>
    <w:p w:rsidR="001F35D8" w:rsidRDefault="001F35D8" w:rsidP="001F35D8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Advº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Evandro Fernandes </w:t>
      </w:r>
      <w:proofErr w:type="spellStart"/>
      <w:r>
        <w:rPr>
          <w:rFonts w:ascii="Verdana" w:hAnsi="Verdana"/>
          <w:b/>
        </w:rPr>
        <w:t>Andre</w:t>
      </w:r>
      <w:proofErr w:type="spellEnd"/>
      <w:r>
        <w:rPr>
          <w:rFonts w:ascii="Verdana" w:hAnsi="Verdana"/>
        </w:rPr>
        <w:t xml:space="preserve"> OAB/SC 29159________________</w:t>
      </w:r>
      <w:r w:rsidR="00373923">
        <w:rPr>
          <w:rFonts w:ascii="Verdana" w:hAnsi="Verdana"/>
        </w:rPr>
        <w:t>_</w:t>
      </w:r>
      <w:r>
        <w:rPr>
          <w:rFonts w:ascii="Verdana" w:hAnsi="Verdana"/>
        </w:rPr>
        <w:t>_________</w:t>
      </w:r>
    </w:p>
    <w:p w:rsidR="001F35D8" w:rsidRDefault="001F35D8" w:rsidP="001F35D8">
      <w:pPr>
        <w:tabs>
          <w:tab w:val="left" w:pos="2925"/>
        </w:tabs>
        <w:spacing w:line="360" w:lineRule="auto"/>
        <w:jc w:val="both"/>
        <w:rPr>
          <w:rFonts w:ascii="Verdana" w:hAnsi="Verdana"/>
        </w:rPr>
      </w:pPr>
    </w:p>
    <w:p w:rsidR="001F35D8" w:rsidRDefault="001F35D8" w:rsidP="001F35D8">
      <w:pPr>
        <w:tabs>
          <w:tab w:val="left" w:pos="2925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F35D8" w:rsidTr="0013313F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D8" w:rsidRDefault="001F35D8" w:rsidP="0013313F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1. </w:t>
            </w:r>
            <w:r>
              <w:rPr>
                <w:rFonts w:ascii="Verdana" w:hAnsi="Verdana"/>
                <w:bCs/>
              </w:rPr>
              <w:t xml:space="preserve">Roberval Dalla </w:t>
            </w:r>
            <w:proofErr w:type="spellStart"/>
            <w:r>
              <w:rPr>
                <w:rFonts w:ascii="Verdana" w:hAnsi="Verdana"/>
                <w:bCs/>
              </w:rPr>
              <w:t>Cort</w:t>
            </w:r>
            <w:proofErr w:type="spellEnd"/>
            <w:r>
              <w:rPr>
                <w:rFonts w:ascii="Verdana" w:hAnsi="Verdana"/>
                <w:bCs/>
              </w:rPr>
              <w:t xml:space="preserve">. </w:t>
            </w:r>
            <w:r>
              <w:rPr>
                <w:rFonts w:ascii="Verdana" w:hAnsi="Verdana"/>
              </w:rPr>
              <w:t>CPF 025.921.129-01- ____________________</w:t>
            </w:r>
            <w:r w:rsidR="00373923">
              <w:rPr>
                <w:rFonts w:ascii="Verdana" w:hAnsi="Verdana"/>
              </w:rPr>
              <w:t>_</w:t>
            </w:r>
            <w:r>
              <w:rPr>
                <w:rFonts w:ascii="Verdana" w:hAnsi="Verdana"/>
              </w:rPr>
              <w:t>________</w:t>
            </w:r>
          </w:p>
        </w:tc>
      </w:tr>
    </w:tbl>
    <w:p w:rsidR="001F35D8" w:rsidRDefault="001F35D8" w:rsidP="001F35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2. Nédio </w:t>
      </w:r>
      <w:proofErr w:type="spellStart"/>
      <w:r>
        <w:rPr>
          <w:rFonts w:ascii="Verdana" w:hAnsi="Verdana"/>
          <w:bCs/>
        </w:rPr>
        <w:t>Cler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Cazarin</w:t>
      </w:r>
      <w:proofErr w:type="spellEnd"/>
      <w:r>
        <w:rPr>
          <w:rFonts w:ascii="Verdana" w:hAnsi="Verdana"/>
          <w:bCs/>
        </w:rPr>
        <w:t xml:space="preserve">. </w:t>
      </w:r>
      <w:r>
        <w:rPr>
          <w:rFonts w:ascii="Verdana" w:hAnsi="Verdana"/>
        </w:rPr>
        <w:t>CPF 068.769.559-74_______________________</w:t>
      </w:r>
      <w:r w:rsidR="00373923">
        <w:rPr>
          <w:rFonts w:ascii="Verdana" w:hAnsi="Verdana"/>
        </w:rPr>
        <w:t>_</w:t>
      </w:r>
      <w:bookmarkStart w:id="0" w:name="_GoBack"/>
      <w:bookmarkEnd w:id="0"/>
      <w:r>
        <w:rPr>
          <w:rFonts w:ascii="Verdana" w:hAnsi="Verdana"/>
        </w:rPr>
        <w:t>_______</w:t>
      </w:r>
    </w:p>
    <w:p w:rsidR="001F35D8" w:rsidRPr="005B4BBD" w:rsidRDefault="001F35D8" w:rsidP="001F35D8">
      <w:pPr>
        <w:pStyle w:val="Ttulo1"/>
        <w:spacing w:line="360" w:lineRule="auto"/>
        <w:jc w:val="both"/>
        <w:rPr>
          <w:rFonts w:ascii="Verdana" w:hAnsi="Verdana"/>
          <w:sz w:val="21"/>
          <w:szCs w:val="21"/>
        </w:rPr>
      </w:pPr>
      <w:r w:rsidRPr="005B4BBD">
        <w:rPr>
          <w:rFonts w:ascii="Verdana" w:hAnsi="Verdana"/>
          <w:b w:val="0"/>
          <w:sz w:val="21"/>
          <w:szCs w:val="21"/>
        </w:rPr>
        <w:t xml:space="preserve">                                                    </w:t>
      </w:r>
      <w:r w:rsidRPr="005B4BBD">
        <w:rPr>
          <w:rFonts w:ascii="Verdana" w:hAnsi="Verdana"/>
          <w:b w:val="0"/>
          <w:sz w:val="21"/>
          <w:szCs w:val="21"/>
        </w:rPr>
        <w:cr/>
        <w:t xml:space="preserve">                                                                                                                                           </w:t>
      </w:r>
    </w:p>
    <w:p w:rsidR="001F35D8" w:rsidRPr="005B4BBD" w:rsidRDefault="001F35D8" w:rsidP="001F35D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</w:p>
    <w:p w:rsidR="00B44475" w:rsidRDefault="00B44475"/>
    <w:sectPr w:rsidR="00B44475" w:rsidSect="001331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4" w:right="1417" w:bottom="141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5" w:rsidRDefault="00C736C5" w:rsidP="001F35D8">
      <w:r>
        <w:separator/>
      </w:r>
    </w:p>
  </w:endnote>
  <w:endnote w:type="continuationSeparator" w:id="0">
    <w:p w:rsidR="00C736C5" w:rsidRDefault="00C736C5" w:rsidP="001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C5" w:rsidRDefault="00C736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36C5" w:rsidRDefault="00C736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C5" w:rsidRDefault="00C736C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73923">
      <w:rPr>
        <w:noProof/>
      </w:rPr>
      <w:t>16</w:t>
    </w:r>
    <w:r>
      <w:fldChar w:fldCharType="end"/>
    </w:r>
  </w:p>
  <w:p w:rsidR="00C736C5" w:rsidRDefault="00C736C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C5" w:rsidRDefault="00C736C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73923">
      <w:rPr>
        <w:noProof/>
      </w:rPr>
      <w:t>1</w:t>
    </w:r>
    <w:r>
      <w:fldChar w:fldCharType="end"/>
    </w:r>
  </w:p>
  <w:p w:rsidR="00C736C5" w:rsidRDefault="00C73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5" w:rsidRDefault="00C736C5" w:rsidP="001F35D8">
      <w:r>
        <w:separator/>
      </w:r>
    </w:p>
  </w:footnote>
  <w:footnote w:type="continuationSeparator" w:id="0">
    <w:p w:rsidR="00C736C5" w:rsidRDefault="00C736C5" w:rsidP="001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936"/>
      <w:gridCol w:w="4961"/>
    </w:tblGrid>
    <w:tr w:rsidR="00C736C5" w:rsidTr="0013313F">
      <w:tc>
        <w:tcPr>
          <w:tcW w:w="3936" w:type="dxa"/>
          <w:shd w:val="clear" w:color="auto" w:fill="auto"/>
        </w:tcPr>
        <w:p w:rsidR="00C736C5" w:rsidRDefault="00C736C5" w:rsidP="0013313F">
          <w:pPr>
            <w:pStyle w:val="Cabealho"/>
          </w:pPr>
        </w:p>
      </w:tc>
      <w:tc>
        <w:tcPr>
          <w:tcW w:w="4961" w:type="dxa"/>
          <w:shd w:val="clear" w:color="auto" w:fill="auto"/>
        </w:tcPr>
        <w:p w:rsidR="00C736C5" w:rsidRDefault="00C736C5" w:rsidP="0013313F">
          <w:pPr>
            <w:spacing w:after="20"/>
          </w:pPr>
        </w:p>
      </w:tc>
    </w:tr>
  </w:tbl>
  <w:p w:rsidR="00C736C5" w:rsidRDefault="00C736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C5" w:rsidRDefault="00C736C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3936"/>
      <w:gridCol w:w="4961"/>
    </w:tblGrid>
    <w:tr w:rsidR="00C736C5" w:rsidTr="0013313F">
      <w:tc>
        <w:tcPr>
          <w:tcW w:w="3936" w:type="dxa"/>
          <w:shd w:val="clear" w:color="auto" w:fill="auto"/>
        </w:tcPr>
        <w:p w:rsidR="00C736C5" w:rsidRDefault="00C736C5" w:rsidP="0013313F">
          <w:pPr>
            <w:pStyle w:val="Cabealho"/>
          </w:pPr>
        </w:p>
      </w:tc>
      <w:tc>
        <w:tcPr>
          <w:tcW w:w="4961" w:type="dxa"/>
          <w:shd w:val="clear" w:color="auto" w:fill="auto"/>
        </w:tcPr>
        <w:p w:rsidR="00C736C5" w:rsidRDefault="00C736C5" w:rsidP="0013313F">
          <w:pPr>
            <w:spacing w:after="20"/>
          </w:pPr>
        </w:p>
      </w:tc>
    </w:tr>
  </w:tbl>
  <w:p w:rsidR="00C736C5" w:rsidRDefault="00C736C5" w:rsidP="00133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D8"/>
    <w:rsid w:val="0000718F"/>
    <w:rsid w:val="0013313F"/>
    <w:rsid w:val="00150B08"/>
    <w:rsid w:val="001F35D8"/>
    <w:rsid w:val="00250633"/>
    <w:rsid w:val="002E5D44"/>
    <w:rsid w:val="00373923"/>
    <w:rsid w:val="00535D4D"/>
    <w:rsid w:val="006159DF"/>
    <w:rsid w:val="006915BA"/>
    <w:rsid w:val="00B44475"/>
    <w:rsid w:val="00C736C5"/>
    <w:rsid w:val="00D571E0"/>
    <w:rsid w:val="00DB2D21"/>
    <w:rsid w:val="00E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5D8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5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5D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5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F35D8"/>
    <w:pPr>
      <w:ind w:left="2130"/>
    </w:pPr>
    <w:rPr>
      <w:shadow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F35D8"/>
    <w:rPr>
      <w:rFonts w:ascii="Times New Roman" w:eastAsia="Times New Roman" w:hAnsi="Times New Roman" w:cs="Times New Roman"/>
      <w:shadow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F35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F35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35D8"/>
  </w:style>
  <w:style w:type="paragraph" w:styleId="TextosemFormatao">
    <w:name w:val="Plain Text"/>
    <w:basedOn w:val="Normal"/>
    <w:link w:val="TextosemFormataoChar"/>
    <w:rsid w:val="001F35D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F35D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F35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35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F35D8"/>
    <w:pPr>
      <w:ind w:left="720"/>
      <w:contextualSpacing/>
    </w:pPr>
  </w:style>
  <w:style w:type="paragraph" w:styleId="Lista2">
    <w:name w:val="List 2"/>
    <w:basedOn w:val="Normal"/>
    <w:rsid w:val="001F35D8"/>
    <w:pPr>
      <w:ind w:left="566" w:hanging="283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5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5D8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5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5D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5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F35D8"/>
    <w:pPr>
      <w:ind w:left="2130"/>
    </w:pPr>
    <w:rPr>
      <w:shadow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F35D8"/>
    <w:rPr>
      <w:rFonts w:ascii="Times New Roman" w:eastAsia="Times New Roman" w:hAnsi="Times New Roman" w:cs="Times New Roman"/>
      <w:shadow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F35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F35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35D8"/>
  </w:style>
  <w:style w:type="paragraph" w:styleId="TextosemFormatao">
    <w:name w:val="Plain Text"/>
    <w:basedOn w:val="Normal"/>
    <w:link w:val="TextosemFormataoChar"/>
    <w:rsid w:val="001F35D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F35D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F35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35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F35D8"/>
    <w:pPr>
      <w:ind w:left="720"/>
      <w:contextualSpacing/>
    </w:pPr>
  </w:style>
  <w:style w:type="paragraph" w:styleId="Lista2">
    <w:name w:val="List 2"/>
    <w:basedOn w:val="Normal"/>
    <w:rsid w:val="001F35D8"/>
    <w:pPr>
      <w:ind w:left="566" w:hanging="283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5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3820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11</cp:revision>
  <cp:lastPrinted>2018-02-19T14:30:00Z</cp:lastPrinted>
  <dcterms:created xsi:type="dcterms:W3CDTF">2018-02-02T12:58:00Z</dcterms:created>
  <dcterms:modified xsi:type="dcterms:W3CDTF">2018-02-19T14:43:00Z</dcterms:modified>
</cp:coreProperties>
</file>