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A" w:rsidRDefault="007D640A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CONTRATO 046/2019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PROCESSO LICITATÓRIO 105/2019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DISPENSA DE LICITAÇÃO 018/2019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01. PREÂMBULO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 O Prefeito Municipal Senhor </w:t>
      </w:r>
      <w:r w:rsidRPr="00CD2F69">
        <w:rPr>
          <w:rFonts w:ascii="Verdana" w:eastAsia="Verdana" w:hAnsi="Verdana" w:cs="Verdana"/>
          <w:b/>
          <w:sz w:val="18"/>
          <w:szCs w:val="18"/>
        </w:rPr>
        <w:t>ADMIR EDI DALLA CORT</w:t>
      </w:r>
      <w:r w:rsidRPr="00CD2F69">
        <w:rPr>
          <w:rFonts w:ascii="Verdana" w:eastAsia="Verdana" w:hAnsi="Verdana" w:cs="Verdana"/>
          <w:sz w:val="18"/>
          <w:szCs w:val="18"/>
        </w:rPr>
        <w:t xml:space="preserve">, no uso de suas atribuições legais, </w:t>
      </w:r>
      <w:r w:rsidRPr="00CD2F69">
        <w:rPr>
          <w:rFonts w:ascii="Verdana" w:eastAsia="Verdana" w:hAnsi="Verdana" w:cs="Verdana"/>
          <w:b/>
          <w:sz w:val="18"/>
          <w:szCs w:val="18"/>
        </w:rPr>
        <w:t>TORNA PÚBLICO</w:t>
      </w:r>
      <w:r w:rsidRPr="00CD2F69">
        <w:rPr>
          <w:rFonts w:ascii="Verdana" w:eastAsia="Verdana" w:hAnsi="Verdana" w:cs="Verdana"/>
          <w:sz w:val="18"/>
          <w:szCs w:val="18"/>
        </w:rPr>
        <w:t xml:space="preserve"> para o conhecimento dos interessados, que fará realizar licitação na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MODALIDADE DE DISPENSA DE LICITAÇÃO </w:t>
      </w:r>
      <w:r w:rsidRPr="00CD2F69">
        <w:rPr>
          <w:rFonts w:ascii="Verdana" w:eastAsia="Verdana" w:hAnsi="Verdana" w:cs="Verdana"/>
          <w:sz w:val="18"/>
          <w:szCs w:val="18"/>
        </w:rPr>
        <w:t xml:space="preserve">para contratação da empresa </w:t>
      </w:r>
      <w:r w:rsidRPr="00CD2F69">
        <w:rPr>
          <w:rFonts w:ascii="Verdana" w:eastAsia="Verdana" w:hAnsi="Verdana" w:cs="Verdana"/>
          <w:b/>
          <w:sz w:val="18"/>
          <w:szCs w:val="18"/>
        </w:rPr>
        <w:t xml:space="preserve">CPL DESENVOLVIMENTO DE SOFTWARE LTDA ME, </w:t>
      </w:r>
      <w:r w:rsidRPr="00CD2F69">
        <w:rPr>
          <w:rFonts w:ascii="Verdana" w:eastAsia="Verdana" w:hAnsi="Verdana" w:cs="Verdana"/>
          <w:sz w:val="18"/>
          <w:szCs w:val="18"/>
        </w:rPr>
        <w:t>regendo-se este Processo Licitatório pela Lei Federal nº 8.666 de 21 de junho de 1993 e suas alterações.</w:t>
      </w:r>
    </w:p>
    <w:p w:rsidR="00C23AE3" w:rsidRPr="00CD2F69" w:rsidRDefault="00C23AE3" w:rsidP="00C23AE3">
      <w:pPr>
        <w:spacing w:line="360" w:lineRule="auto"/>
        <w:ind w:firstLine="226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02. OBJETO</w:t>
      </w:r>
    </w:p>
    <w:p w:rsidR="00C23AE3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Trata-se da contratação De empresa através de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 DISPENSA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de licitação, onde a escolha recai sobre a empresa individual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gramEnd"/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CPL DESENVOLVIMENTO DE SOFTWARE LTDA ME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, pessoa jurídica de direito privado, estabelecida na Rua Marechal Deodoro, nº 403, CEP -89.700-174, Centro  com sede na cidade de Concordia - SC, inscrita no CNPJ 23.299.477/0001-15, produtora e detentora dos direitos autorais dos sistemas, objeto deste contrato, doravante denominada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CONTRATADA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, representada neste ato pelo Sócio-gerente, senhor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SILMAR ANTONIO BALBINOT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, brasileiro, RG 6012330202 SSP, inscrito no CPF 383.829.890-04 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para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A LOCAÇÃO DE SISTEMA INFORMATIZADO DE MOVIMENTO ECONÔMICO.</w:t>
      </w:r>
    </w:p>
    <w:p w:rsidR="009D3159" w:rsidRPr="00CD2F69" w:rsidRDefault="009D3159" w:rsidP="009D315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92C9A14" wp14:editId="34B6BD73">
            <wp:extent cx="6294474" cy="22334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6437" cy="224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D0D0D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D0D0D"/>
          <w:sz w:val="18"/>
          <w:szCs w:val="18"/>
        </w:rPr>
        <w:t>03. JUSTIFICATIVA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color w:val="0D0D0D"/>
          <w:sz w:val="18"/>
          <w:szCs w:val="18"/>
        </w:rPr>
      </w:pP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D0D0D"/>
          <w:sz w:val="18"/>
          <w:szCs w:val="18"/>
        </w:rPr>
        <w:t>Conforme dispõe a Lei nº 8.666, de 21 de junho de 1993 do artigo nº 24, inciso II, t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>rata o presente do processo dispensa de licitação para A LOCAÇÃO DE SISTEMA INFORMATIZADO DE MOVIMENTO ECONÔMICO.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Contratação da empresa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CPL DESENVOLVIMENTO DE SOFTWARE LTDA ME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para a prestação de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serviços de assistência técnica de manutenção aos programas de computador voltado ao controle geral de emissões de Notas Fiscais de Produtores, com emissão de relatórios para apoio nas </w:t>
      </w:r>
      <w:proofErr w:type="spellStart"/>
      <w:r w:rsidRPr="00CD2F69">
        <w:rPr>
          <w:rFonts w:ascii="Verdana" w:eastAsia="Verdana" w:hAnsi="Verdana" w:cs="Verdana"/>
          <w:color w:val="000000"/>
          <w:sz w:val="18"/>
          <w:szCs w:val="18"/>
        </w:rPr>
        <w:t>DIEF’s</w:t>
      </w:r>
      <w:proofErr w:type="spell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empresariais.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lastRenderedPageBreak/>
        <w:tab/>
        <w:t xml:space="preserve">3.1 -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Compreende-se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como MANUTENÇÃO os serviços a serem realizados consistentes em:</w:t>
      </w:r>
    </w:p>
    <w:p w:rsidR="00C23AE3" w:rsidRPr="00CD2F69" w:rsidRDefault="00C23AE3" w:rsidP="00C23AE3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Corrigir o mau funcionamento do PROGRAMA, sempre que gerado por erros, em sua concepção e produção, de responsabilidade do produtor e titular dos direitos autorais;</w:t>
      </w:r>
    </w:p>
    <w:p w:rsidR="00C23AE3" w:rsidRPr="00CD2F69" w:rsidRDefault="00C23AE3" w:rsidP="00C23AE3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Manter o programa atualizado tecnicamente, fornecendo prontamente as novas versões que venham a ser liberadas e contenham alterações, acréscimos de rotinas ou melhorias de desempenho, de forma geral;</w:t>
      </w:r>
    </w:p>
    <w:p w:rsidR="00C23AE3" w:rsidRPr="00CD2F69" w:rsidRDefault="00C23AE3" w:rsidP="00C23AE3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Atender, sem ônus para a contratante, desde que feitas em dias úteis e no horário comercial, as ligações telefônicas, fax e mensagens de correio eletrônico, enviados para dirimir dúvidas ou solucionar problemas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>quanto ao programa fornecido;</w:t>
      </w:r>
    </w:p>
    <w:p w:rsidR="00C23AE3" w:rsidRPr="00CD2F69" w:rsidRDefault="00C23AE3" w:rsidP="00C23AE3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A CONTRATADA dará todo o treinamento aos funcionários envolvidos no que se refere à operação do PROGRAMA. Este treinamento será ministrado na sede da CONTRATADA conforme endereço acima descrito;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 xml:space="preserve">3.2 - Não se compreende como MANUTENÇÃO e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serão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cobrados a parte:</w:t>
      </w:r>
    </w:p>
    <w:p w:rsidR="00C23AE3" w:rsidRPr="00CD2F69" w:rsidRDefault="00C23AE3" w:rsidP="00C23AE3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Os serviços de correção de erros de operação ou uso indevido do programa.</w:t>
      </w:r>
    </w:p>
    <w:p w:rsidR="00C23AE3" w:rsidRPr="00CD2F69" w:rsidRDefault="00C23AE3" w:rsidP="00C23AE3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Os serviços de recuperação de arquivos de dados e acertos feitos no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programa devidos a erros ocorridos por causa diversas que não sejam falhas na sua concepção e produção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C23AE3" w:rsidRPr="00CD2F69" w:rsidRDefault="00C23AE3" w:rsidP="00C23AE3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Os serviços de alteração do programa solicitados pela CONTRATANTE, por motivos do seu interesse;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C23AE3" w:rsidRPr="00CD2F69" w:rsidRDefault="00C23AE3" w:rsidP="00C23AE3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>O fornecimento de novas versões do programa a pedido da CONTRATANTE, fora das épocas normais de fornecimento de novas versões;</w:t>
      </w:r>
    </w:p>
    <w:p w:rsidR="00C23AE3" w:rsidRPr="00CD2F69" w:rsidRDefault="00C23AE3" w:rsidP="00C23AE3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O suporte externo (no CONTRATANTE) deve ser solicitado e agendado junto ao suporte. A CONTRATANTE deve verificar ainda na solicitação o custo da hora técnica. Nesta opção não estão incluídos os valores da Cláusula Quarta – Do Pagamento;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3.3 - A contratada não se responsabiliza por problemas, erros, danos ou prejuízos advindos:</w:t>
      </w:r>
    </w:p>
    <w:p w:rsidR="00C23AE3" w:rsidRPr="00CD2F69" w:rsidRDefault="00C23AE3" w:rsidP="00C23AE3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De quaisquer alterações efetuadas sem autorização expressa da contratada, seja no programa, seja no equipamento que o comporta, bem como por problemas oriundos de má operação, operação indevida e/ou sem a expressa anuência da CONTRATADA;</w:t>
      </w:r>
    </w:p>
    <w:p w:rsidR="00C23AE3" w:rsidRPr="00CD2F69" w:rsidRDefault="00C23AE3" w:rsidP="00C23AE3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De decisões tomadas com base em informações, quaisquer que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sejam,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fornecidas pelo programa;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 xml:space="preserve">A CONTRATADA não se responsabiliza por problemas havidos com, ou originários de outros programas ou sistemas que não trabalhem integrados ao programa objeto da manutenção prevista neste instrumento, como aplicativos e sistemas operacionais em geral. 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04. ENQUADRAMENTO LEGAL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O presente processo de dispensa de licitação encontra-se fundamentado no Artigo 24, inciso II, da Lei n. 8.666, de 21 de junho de 1993, “</w:t>
      </w:r>
      <w:r w:rsidRPr="00CD2F69">
        <w:rPr>
          <w:rFonts w:ascii="Verdana" w:eastAsia="Verdana" w:hAnsi="Verdana" w:cs="Verdana"/>
          <w:i/>
          <w:color w:val="000000"/>
          <w:sz w:val="18"/>
          <w:szCs w:val="18"/>
        </w:rPr>
        <w:t xml:space="preserve">II - para outros serviços e compras de valor até 10% (dez por </w:t>
      </w:r>
      <w:r w:rsidRPr="00CD2F69">
        <w:rPr>
          <w:rFonts w:ascii="Verdana" w:eastAsia="Verdana" w:hAnsi="Verdana" w:cs="Verdana"/>
          <w:i/>
          <w:color w:val="000000"/>
          <w:sz w:val="18"/>
          <w:szCs w:val="18"/>
        </w:rPr>
        <w:lastRenderedPageBreak/>
        <w:t>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>
        <w:r w:rsidRPr="00CD2F69">
          <w:rPr>
            <w:rFonts w:ascii="Verdana" w:eastAsia="Verdana" w:hAnsi="Verdana" w:cs="Verdana"/>
            <w:i/>
            <w:color w:val="000000"/>
            <w:sz w:val="18"/>
            <w:szCs w:val="18"/>
          </w:rPr>
          <w:t>(Redação dada pela Lei nº 9.648, de 1998)</w:t>
        </w:r>
      </w:hyperlink>
      <w:r w:rsidRPr="00CD2F69">
        <w:rPr>
          <w:rFonts w:ascii="Verdana" w:eastAsia="Verdana" w:hAnsi="Verdana" w:cs="Verdana"/>
          <w:i/>
          <w:color w:val="000000"/>
          <w:sz w:val="18"/>
          <w:szCs w:val="18"/>
        </w:rPr>
        <w:t xml:space="preserve">” 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>consolidada, com documentação apensa aos autos deste processo, fatos estes então ora enumerados e justificados que caracterizam claramente a contratação.</w:t>
      </w:r>
    </w:p>
    <w:p w:rsidR="00C23AE3" w:rsidRPr="00CD2F69" w:rsidRDefault="00C23AE3" w:rsidP="00C23AE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5. DOS RECURSOS FINANCEIROS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Os gastos pela execução do presente instrumento correrão por conta da seguinte dotação orçamentária: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- Incentivo a Produção Vegetal;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- Locação de Software.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Dotação: 60 - 33.90.33.99.00.00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D2F69">
        <w:rPr>
          <w:rFonts w:ascii="Verdana" w:hAnsi="Verdana"/>
          <w:b/>
          <w:sz w:val="18"/>
          <w:szCs w:val="18"/>
        </w:rPr>
        <w:t xml:space="preserve">6. DA FISCALIZAÇÃO </w:t>
      </w:r>
    </w:p>
    <w:p w:rsidR="00C23AE3" w:rsidRPr="00CD2F69" w:rsidRDefault="00C23AE3" w:rsidP="00C23AE3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CD2F69">
        <w:rPr>
          <w:rFonts w:ascii="Verdana" w:hAnsi="Verdana"/>
          <w:sz w:val="18"/>
          <w:szCs w:val="18"/>
          <w:lang w:val="pt-BR"/>
        </w:rPr>
        <w:t xml:space="preserve">Será </w:t>
      </w:r>
      <w:r w:rsidRPr="00CD2F69">
        <w:rPr>
          <w:rFonts w:ascii="Verdana" w:hAnsi="Verdana"/>
          <w:color w:val="000000" w:themeColor="text1"/>
          <w:sz w:val="18"/>
          <w:szCs w:val="18"/>
          <w:lang w:val="pt-BR"/>
        </w:rPr>
        <w:t xml:space="preserve">fiscal </w:t>
      </w:r>
      <w:r w:rsidRPr="00CD2F69">
        <w:rPr>
          <w:rFonts w:ascii="Verdana" w:hAnsi="Verdana"/>
          <w:sz w:val="18"/>
          <w:szCs w:val="18"/>
          <w:lang w:val="pt-BR"/>
        </w:rPr>
        <w:t xml:space="preserve">do presente </w:t>
      </w:r>
      <w:r w:rsidR="00CD2F69">
        <w:rPr>
          <w:rFonts w:ascii="Verdana" w:hAnsi="Verdana"/>
          <w:sz w:val="18"/>
          <w:szCs w:val="18"/>
          <w:lang w:val="pt-BR"/>
        </w:rPr>
        <w:t>contrato</w:t>
      </w:r>
      <w:r w:rsidRPr="00CD2F69">
        <w:rPr>
          <w:rFonts w:ascii="Verdana" w:hAnsi="Verdana"/>
          <w:sz w:val="18"/>
          <w:szCs w:val="18"/>
          <w:lang w:val="pt-BR"/>
        </w:rPr>
        <w:t xml:space="preserve"> o Senhor </w:t>
      </w:r>
      <w:r w:rsidRPr="00CD2F69">
        <w:rPr>
          <w:rFonts w:ascii="Verdana" w:hAnsi="Verdana"/>
          <w:b/>
          <w:sz w:val="18"/>
          <w:szCs w:val="18"/>
        </w:rPr>
        <w:t xml:space="preserve">Adriano Carlos </w:t>
      </w:r>
      <w:proofErr w:type="spellStart"/>
      <w:r w:rsidRPr="00CD2F69">
        <w:rPr>
          <w:rFonts w:ascii="Verdana" w:hAnsi="Verdana"/>
          <w:b/>
          <w:sz w:val="18"/>
          <w:szCs w:val="18"/>
        </w:rPr>
        <w:t>Tibes</w:t>
      </w:r>
      <w:proofErr w:type="spellEnd"/>
      <w:r w:rsidRPr="00CD2F69">
        <w:rPr>
          <w:rFonts w:ascii="Verdana" w:hAnsi="Verdana"/>
          <w:b/>
          <w:sz w:val="18"/>
          <w:szCs w:val="18"/>
        </w:rPr>
        <w:t xml:space="preserve"> </w:t>
      </w:r>
      <w:r w:rsidRPr="00CD2F69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Pr="00CD2F69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Pr="00CD2F69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Pr="00CD2F69">
        <w:rPr>
          <w:rFonts w:ascii="Verdana" w:hAnsi="Verdana"/>
          <w:sz w:val="18"/>
          <w:szCs w:val="18"/>
          <w:lang w:val="pt-BR"/>
        </w:rPr>
        <w:t xml:space="preserve">, procedendo ao registro das ocorrências e adotando as providencias necessárias ao seu fiel cumprimento, tendo por parâmetro os resultados previstos no </w:t>
      </w:r>
      <w:r w:rsidR="00CD2F69">
        <w:rPr>
          <w:rFonts w:ascii="Verdana" w:hAnsi="Verdana"/>
          <w:sz w:val="18"/>
          <w:szCs w:val="18"/>
          <w:lang w:val="pt-BR"/>
        </w:rPr>
        <w:t>mesmo</w:t>
      </w:r>
      <w:r w:rsidRPr="00CD2F69">
        <w:rPr>
          <w:rFonts w:ascii="Verdana" w:hAnsi="Verdana"/>
          <w:sz w:val="18"/>
          <w:szCs w:val="18"/>
          <w:lang w:val="pt-BR"/>
        </w:rPr>
        <w:t>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7. JUSTIFICATIVA DO PREÇO</w:t>
      </w:r>
    </w:p>
    <w:p w:rsidR="00C23AE3" w:rsidRPr="00CD2F69" w:rsidRDefault="00C23AE3" w:rsidP="00C23AE3">
      <w:pPr>
        <w:spacing w:before="24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A mesma será contratada, pois </w:t>
      </w:r>
      <w:proofErr w:type="gramStart"/>
      <w:r w:rsidRPr="00CD2F69">
        <w:rPr>
          <w:rFonts w:ascii="Verdana" w:eastAsia="Verdana" w:hAnsi="Verdana" w:cs="Verdana"/>
          <w:sz w:val="18"/>
          <w:szCs w:val="18"/>
        </w:rPr>
        <w:t>averiguou-se</w:t>
      </w:r>
      <w:proofErr w:type="gramEnd"/>
      <w:r w:rsidRPr="00CD2F69">
        <w:rPr>
          <w:rFonts w:ascii="Verdana" w:eastAsia="Verdana" w:hAnsi="Verdana" w:cs="Verdana"/>
          <w:sz w:val="18"/>
          <w:szCs w:val="18"/>
        </w:rPr>
        <w:t xml:space="preserve"> que</w:t>
      </w:r>
      <w:r w:rsidRPr="00CD2F6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CD2F69">
        <w:rPr>
          <w:rFonts w:ascii="Verdana" w:eastAsia="Verdana" w:hAnsi="Verdana" w:cs="Verdana"/>
          <w:sz w:val="18"/>
          <w:szCs w:val="18"/>
        </w:rPr>
        <w:t>os preços</w:t>
      </w:r>
      <w:r w:rsidRPr="00CD2F6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CD2F69">
        <w:rPr>
          <w:rFonts w:ascii="Verdana" w:eastAsia="Verdana" w:hAnsi="Verdana" w:cs="Verdana"/>
          <w:sz w:val="18"/>
          <w:szCs w:val="18"/>
        </w:rPr>
        <w:t>praticados são condizentes com o mercado, o qual seja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>, a quantia mensal de R$ 450,00 (quatrocentos e cinquenta reais)mensais, totalizando R$ 5.400,00 (cinco mil e quatrocentos reais).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8. RAZÃO DA ESCOLHA DO FORNECEDOR/EXECUTANTE: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A empresa </w:t>
      </w:r>
      <w:r w:rsidRPr="00CD2F69">
        <w:rPr>
          <w:rFonts w:ascii="Verdana" w:eastAsia="Verdana" w:hAnsi="Verdana" w:cs="Verdana"/>
          <w:b/>
          <w:sz w:val="18"/>
          <w:szCs w:val="18"/>
        </w:rPr>
        <w:t>CPL DESENVOLVIMENTO DE SOFTWARE LTDA ME</w:t>
      </w:r>
      <w:r w:rsidRPr="00CD2F69">
        <w:rPr>
          <w:rFonts w:ascii="Verdana" w:eastAsia="Verdana" w:hAnsi="Verdana" w:cs="Verdana"/>
          <w:sz w:val="18"/>
          <w:szCs w:val="18"/>
        </w:rPr>
        <w:t xml:space="preserve"> foi escolhida, devido à mesma ter experiência no serviço proposto e onde geraria uma demanda de tempo que o Município não possui sem um planejamento prévio.</w:t>
      </w:r>
    </w:p>
    <w:p w:rsidR="00C23AE3" w:rsidRPr="00CD2F69" w:rsidRDefault="00C23AE3" w:rsidP="00C23AE3">
      <w:pPr>
        <w:tabs>
          <w:tab w:val="left" w:pos="8415"/>
        </w:tabs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ab/>
      </w:r>
    </w:p>
    <w:p w:rsidR="00C23AE3" w:rsidRPr="00CD2F69" w:rsidRDefault="00C23AE3" w:rsidP="00C23AE3">
      <w:pPr>
        <w:keepNext/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9. DO PREÇO</w:t>
      </w:r>
    </w:p>
    <w:p w:rsidR="00C23AE3" w:rsidRPr="00CD2F69" w:rsidRDefault="00C23AE3" w:rsidP="00C23AE3">
      <w:pPr>
        <w:spacing w:before="24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Pelos serviços de manutenção, pagará a CONTRATANTE, a quantia mensal de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R$ 450,00 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>(quatrocentos e cinquenta reais), totalizando R$ 5.400,00 (cinco mil e quatrocentos reais).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 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10. CONDIÇÕES DA PRESTAÇÃO DE SERVIÇOS E PRAZOS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10.1 Responsabilizar-se pelos encargos trabalhistas, previdenciários, fiscais e comerciais, resultantes da execução deste contrato;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10.2 Fazer a prestação de serviço na conformidade do estabelecido no </w:t>
      </w:r>
      <w:r w:rsidR="00CD2F69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em referencia, livres de qualquer ônus, como despesas de fretes, impostos, seguros e todas as demais despesas necessárias;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10.3 Cumprir rigorosamente todas as especificações contidas no </w:t>
      </w:r>
      <w:r w:rsidR="00CD2F69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e na Proposta apresentada.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10.4 Dar plena garantia sobre a qualidade da prestação de serviço;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10.5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Proceder o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atendimento ao funcionário conforme solicitado pelo Setor Pessoal;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10.6 Cumprir rigorosamente todas as especificações contidas no </w:t>
      </w:r>
      <w:r w:rsidR="00CD2F69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e na Proposta apresentada.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10.7 A nota fiscal deverá ser emitida conforme o número da autorização de fornecimento que a originou e encaminhada previamente para o e-mail: compras@galvao.sc.gov.br 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11. DA VIGÊNCIA</w:t>
      </w:r>
    </w:p>
    <w:p w:rsidR="00C23AE3" w:rsidRPr="00CD2F69" w:rsidRDefault="00C23AE3" w:rsidP="00C23AE3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CD2F69">
        <w:rPr>
          <w:rFonts w:ascii="Verdana" w:eastAsia="Calibri" w:hAnsi="Verdana" w:cs="Helvetica"/>
          <w:sz w:val="18"/>
          <w:szCs w:val="18"/>
        </w:rPr>
        <w:t>A vigência do contrato decorrente desta licitação será a partir do dia 02 de janeiro de 2020</w:t>
      </w:r>
      <w:proofErr w:type="gramStart"/>
      <w:r w:rsidRPr="00CD2F69">
        <w:rPr>
          <w:rFonts w:ascii="Verdana" w:eastAsia="Calibri" w:hAnsi="Verdana" w:cs="Helvetica"/>
          <w:sz w:val="18"/>
          <w:szCs w:val="18"/>
        </w:rPr>
        <w:t xml:space="preserve">  </w:t>
      </w:r>
      <w:proofErr w:type="gramEnd"/>
      <w:r w:rsidRPr="00CD2F69">
        <w:rPr>
          <w:rFonts w:ascii="Verdana" w:eastAsia="Calibri" w:hAnsi="Verdana" w:cs="Helvetica"/>
          <w:sz w:val="18"/>
          <w:szCs w:val="18"/>
        </w:rPr>
        <w:t>até 31 de dezembro de 2020</w:t>
      </w:r>
      <w:r w:rsidRPr="00CD2F69">
        <w:rPr>
          <w:rFonts w:ascii="Verdana" w:hAnsi="Verdana"/>
          <w:sz w:val="18"/>
          <w:szCs w:val="18"/>
        </w:rPr>
        <w:t>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12. CONDIÇÕES DE PAGAMENTO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12.1 - Da Forma de Pagamento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12.1.1 - Os pagamentos serão realizados, de acordo com a ordem cronológica estabelecida pelo prazo máximo 30 (trinta) dias, acompanhada da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>respectiva  nota  fiscal, cujo documento deverá conter todas as especificações.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12.1.2 - O Município se reserva no direito de efetuar o pagamento, tão somente da quantidade de objetos efetivamente executados e atestados pela fiscalização desta Municipalidade. 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12.1.3 - Nos pagamentos serão retidos os valores devidos ao Município, conforme a legislação vigente.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12.1.4 - Eventuais atrasos nos pagamentos a serem efetuados pelo Município serão remunerados a título de atualização monetária, aplicando-se o INPC.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13. DAS OBRIGAÇÕES DA EMPRESA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13.1 - A EMPRESA, por seus responsáveis e prepostos, obrigar-se-á em: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a) realizar a os Serviços, dentro do prazo estabelecido pela Administração do Município;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b) manter em compatibilidade com as obrigações assumidas, todas as condições de habilitação e qualificação exigidas na licitação,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sob pena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a aplicação das penalidades previstas no presente contrato e cancelamento do mesmo;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c) cumprir com responsabilidade as obrigações trabalhistas decorrentes da execução do 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presente contrato, inclusas as sociais, e ainda todas as obrigações tributárias e acessórias decorrentes do cumprimento do contrato; 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d)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e) A execução deste Contrato será acompanhada e fiscalizada pelo representante da Contratante o </w:t>
      </w:r>
      <w:proofErr w:type="spellStart"/>
      <w:r w:rsidRPr="00CD2F69">
        <w:rPr>
          <w:rFonts w:ascii="Verdana" w:eastAsia="Verdana" w:hAnsi="Verdana" w:cs="Verdana"/>
          <w:color w:val="000000"/>
          <w:sz w:val="18"/>
          <w:szCs w:val="18"/>
        </w:rPr>
        <w:t>Sr</w:t>
      </w:r>
      <w:proofErr w:type="spellEnd"/>
      <w:r w:rsidRPr="00CD2F69">
        <w:rPr>
          <w:rFonts w:ascii="Verdana" w:eastAsia="Verdana" w:hAnsi="Verdana" w:cs="Verdana"/>
          <w:color w:val="000000"/>
          <w:sz w:val="18"/>
          <w:szCs w:val="18"/>
        </w:rPr>
        <w:t>, Adriano Carlos Tibes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,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nos termos do Art. 67 da Lei nº 8.666/93.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f) A CONTRATANTE deve prover, sempre que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ocorrer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quaisquer problemas com o programa, toda a documentação, relatórios de erros e demais informações que relatem as circunstâncias em que os problemas ocorreram e que possam facilitar os trabalhos da CONTRATADA, de acordo com os procedimentos já fornecidos pela CONTRATADA em seus manuais;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g) A CONTRATANTE deverá fornecer nome, endereço, cargo/função, e outros dados necessários, de pessoa (s) que ficará (</w:t>
      </w:r>
      <w:proofErr w:type="spellStart"/>
      <w:r w:rsidRPr="00CD2F69">
        <w:rPr>
          <w:rFonts w:ascii="Verdana" w:eastAsia="Verdana" w:hAnsi="Verdana" w:cs="Verdana"/>
          <w:color w:val="000000"/>
          <w:sz w:val="18"/>
          <w:szCs w:val="18"/>
        </w:rPr>
        <w:t>ão</w:t>
      </w:r>
      <w:proofErr w:type="spellEnd"/>
      <w:r w:rsidRPr="00CD2F69">
        <w:rPr>
          <w:rFonts w:ascii="Verdana" w:eastAsia="Verdana" w:hAnsi="Verdana" w:cs="Verdana"/>
          <w:color w:val="000000"/>
          <w:sz w:val="18"/>
          <w:szCs w:val="18"/>
        </w:rPr>
        <w:t>) responsável (</w:t>
      </w:r>
      <w:proofErr w:type="spellStart"/>
      <w:r w:rsidRPr="00CD2F69">
        <w:rPr>
          <w:rFonts w:ascii="Verdana" w:eastAsia="Verdana" w:hAnsi="Verdana" w:cs="Verdana"/>
          <w:color w:val="000000"/>
          <w:sz w:val="18"/>
          <w:szCs w:val="18"/>
        </w:rPr>
        <w:t>is</w:t>
      </w:r>
      <w:proofErr w:type="spellEnd"/>
      <w:r w:rsidRPr="00CD2F69">
        <w:rPr>
          <w:rFonts w:ascii="Verdana" w:eastAsia="Verdana" w:hAnsi="Verdana" w:cs="Verdana"/>
          <w:color w:val="000000"/>
          <w:sz w:val="18"/>
          <w:szCs w:val="18"/>
        </w:rPr>
        <w:t>) pelos contatos com os técnicos da contratada;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h) Sempre que necessário a contratante se obriga a ceder suas instalações, equipamentos e pessoal e a facilitar, de forma geral, o acesso e os trabalhos da CONTRATADA necessários para a execução dos serviços de assistência técnica de manutenção;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i) A contratante compreende e concorda que a CONTRATADA solucionará os problemas e corrigirá os erros do programa na medida em que a CONTRATANTE forneça suficientes informações acerca dos erros ou problemas ocorridos e que a ausência ou insuficiência de informações sobre os problemas ou erros cometidos podem dificultar ou, até, impossibilitar os trabalhos da contratada.</w:t>
      </w:r>
    </w:p>
    <w:p w:rsidR="00C23AE3" w:rsidRPr="00CD2F69" w:rsidRDefault="00C23AE3" w:rsidP="00C23A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ab/>
        <w:t>j) O código fonte do PROGRAMA é de propriedade e uso exclusivo da CONTRATADA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14. OBRIGAÇÕES DO MUNICÍPIO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14.1 - O Município ficará obrigado a: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a) promover, por seu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b) efetuar o pagamento à contratada, de acordo com as condições estabelecidas neste </w:t>
      </w:r>
      <w:r w:rsidR="00CD2F69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15. DA RESCISÃO DO CONTRATO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15.1. 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15.2 A rescisão contratual poderá ser:</w:t>
      </w:r>
    </w:p>
    <w:p w:rsidR="00C23AE3" w:rsidRPr="00CD2F69" w:rsidRDefault="00C23AE3" w:rsidP="00C23AE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Determinada por ato unilateral da administração, nos casos enunciados nos incisos I a XII e XVII do artigo 78 da Lei 8.666/93;</w:t>
      </w:r>
    </w:p>
    <w:p w:rsidR="00C23AE3" w:rsidRPr="00CD2F69" w:rsidRDefault="00C23AE3" w:rsidP="00C23AE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lastRenderedPageBreak/>
        <w:t>Amigável, mediante autorização da autoridade competente, reduzida a termo no processo licitatório, desde que demonstrada conveniência para a administração;</w:t>
      </w:r>
    </w:p>
    <w:p w:rsidR="00C23AE3" w:rsidRPr="00CD2F69" w:rsidRDefault="00C23AE3" w:rsidP="00C23AE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Judicial, nos termos da legislação;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15.3 A aplicação das penalidades previstas no item anterior não eximirão a concessionária da restituição aos cofres públicos dos danos causados a administração pública em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face a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inexecução total ou parcial do objeto.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15.4 O Município reserva o direito de rescindir o presente contrato independentemente de interpelação extrajudicial, sem que caiba a empresa o direito de indenização de qualquer espécie, nos seguintes casos: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Quando a empresa falir, for dissolvido ou por superveniente incapacidade técnica;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Quando a empresa transferir, no todo ou em parte o contrato;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Quando houver paralisação das atividades comerciais da empresa pelo prazo de 30 (trinta) dias, consecutivos ou alternados, sem justificativa aceita pelo contratante.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16. DAS ALTERAÇÕES DO CONTRATO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licitação, respeitando-se os limites financeiros referentes a presente justificativa da Dispensa de licitação.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17. PENALIDADES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Se a contratada não cumprir as obrigações assumidas ou preceitos legais, estará sujeita as seguintes penalidades: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17.1 – Advertência;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17.2 – Suspensão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do direito de licitar junto ao Município de Galvão – SC;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17.3 – Pagamento de multa equivalente a 20 % (vinte por cento) do valor total inicial do contrato;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17.4 – Declaração de inidoneidade;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17.5 - Rescisão contratual em caso de três faltas e infrações cometidas.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17.6 - As demais penalidades previstas no Art. 81 a 99 da Lei nº 8.666/93;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17.7 -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17.8 - Da penalidade aplicada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caberá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recurso, no prazo de 05 (cinco) dias úteis da notificação, à autoridade superior àquela que aplicou a sanção, ficando sobrestado a mesma, até o julgamento do pleito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18. DOS CASOS OMISSOS E DO FORO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18.1 Os fatores não delineados no presente instrumento serão regidos de acordo com as </w:t>
      </w:r>
      <w:r w:rsidRPr="00CD2F69">
        <w:rPr>
          <w:rFonts w:ascii="Verdana" w:eastAsia="Verdana" w:hAnsi="Verdana" w:cs="Verdana"/>
          <w:color w:val="000000"/>
          <w:sz w:val="18"/>
          <w:szCs w:val="18"/>
        </w:rPr>
        <w:lastRenderedPageBreak/>
        <w:t>normas constantes na Lei 8.666/93 e suas alterações posteriores.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18.2 </w:t>
      </w:r>
      <w:proofErr w:type="gramStart"/>
      <w:r w:rsidRPr="00CD2F69">
        <w:rPr>
          <w:rFonts w:ascii="Verdana" w:eastAsia="Verdana" w:hAnsi="Verdana" w:cs="Verdana"/>
          <w:color w:val="000000"/>
          <w:sz w:val="18"/>
          <w:szCs w:val="18"/>
        </w:rPr>
        <w:t>Fica</w:t>
      </w:r>
      <w:proofErr w:type="gramEnd"/>
      <w:r w:rsidRPr="00CD2F69">
        <w:rPr>
          <w:rFonts w:ascii="Verdana" w:eastAsia="Verdana" w:hAnsi="Verdana" w:cs="Verdana"/>
          <w:color w:val="000000"/>
          <w:sz w:val="18"/>
          <w:szCs w:val="18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19. DISPOSIÇÕES GERAIS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19.1 Integram este Contrato, para todos os fins de direito, independente de sua transcrição, as peças constantes do Processo Licitatório nº 105/2019 na Dispensa de Licitação nº 018/2019, do Município de Galvão - SC.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color w:val="000000"/>
          <w:sz w:val="18"/>
          <w:szCs w:val="18"/>
        </w:rPr>
        <w:t>19.2 E, assim por estarem de acordo, ajustados e contratados, após ser lido e achado conforme, as partes, a seguir, firmam o presente Contrato, em 03 (</w:t>
      </w:r>
      <w:proofErr w:type="spellStart"/>
      <w:r w:rsidRPr="00CD2F69">
        <w:rPr>
          <w:rFonts w:ascii="Verdana" w:eastAsia="Verdana" w:hAnsi="Verdana" w:cs="Verdana"/>
          <w:color w:val="000000"/>
          <w:sz w:val="18"/>
          <w:szCs w:val="18"/>
        </w:rPr>
        <w:t>tres</w:t>
      </w:r>
      <w:proofErr w:type="spellEnd"/>
      <w:r w:rsidRPr="00CD2F69">
        <w:rPr>
          <w:rFonts w:ascii="Verdana" w:eastAsia="Verdana" w:hAnsi="Verdana" w:cs="Verdana"/>
          <w:color w:val="000000"/>
          <w:sz w:val="18"/>
          <w:szCs w:val="18"/>
        </w:rPr>
        <w:t>) vias, de igual teor e forma, para um só efeito.</w:t>
      </w:r>
    </w:p>
    <w:p w:rsidR="00C23AE3" w:rsidRPr="00CD2F69" w:rsidRDefault="00C23AE3" w:rsidP="00C23A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C23AE3" w:rsidRPr="00CD2F69" w:rsidRDefault="002069FD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Galvão, </w:t>
      </w:r>
      <w:r w:rsidR="009D3159">
        <w:rPr>
          <w:rFonts w:ascii="Verdana" w:eastAsia="Verdana" w:hAnsi="Verdana" w:cs="Verdana"/>
          <w:sz w:val="18"/>
          <w:szCs w:val="18"/>
        </w:rPr>
        <w:t>26</w:t>
      </w:r>
      <w:r w:rsidR="00C23AE3" w:rsidRPr="00CD2F69">
        <w:rPr>
          <w:rFonts w:ascii="Verdana" w:eastAsia="Verdana" w:hAnsi="Verdana" w:cs="Verdana"/>
          <w:sz w:val="18"/>
          <w:szCs w:val="18"/>
        </w:rPr>
        <w:t xml:space="preserve"> de </w:t>
      </w:r>
      <w:r w:rsidR="009D3159">
        <w:rPr>
          <w:rFonts w:ascii="Verdana" w:eastAsia="Verdana" w:hAnsi="Verdana" w:cs="Verdana"/>
          <w:sz w:val="18"/>
          <w:szCs w:val="18"/>
        </w:rPr>
        <w:t>novembro</w:t>
      </w:r>
      <w:bookmarkStart w:id="0" w:name="_GoBack"/>
      <w:bookmarkEnd w:id="0"/>
      <w:r w:rsidR="00C23AE3" w:rsidRPr="00CD2F69">
        <w:rPr>
          <w:rFonts w:ascii="Verdana" w:eastAsia="Verdana" w:hAnsi="Verdana" w:cs="Verdana"/>
          <w:sz w:val="18"/>
          <w:szCs w:val="18"/>
        </w:rPr>
        <w:t xml:space="preserve"> de </w:t>
      </w:r>
      <w:proofErr w:type="gramStart"/>
      <w:r w:rsidR="00C23AE3" w:rsidRPr="00CD2F69">
        <w:rPr>
          <w:rFonts w:ascii="Verdana" w:eastAsia="Verdana" w:hAnsi="Verdana" w:cs="Verdana"/>
          <w:sz w:val="18"/>
          <w:szCs w:val="18"/>
        </w:rPr>
        <w:t>2019</w:t>
      </w:r>
      <w:proofErr w:type="gramEnd"/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D3159" w:rsidRPr="00CD2F69" w:rsidRDefault="009D3159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ADMIR EDI DALLA CORT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  <w:t>ADRIANO CARLOS TIBES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PREFEITO MUNICIPAL 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ab/>
        <w:t>AUXILIAR ADMINISTRATIVO/FISCAL</w:t>
      </w:r>
    </w:p>
    <w:p w:rsidR="00C23AE3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D3159" w:rsidRPr="00CD2F69" w:rsidRDefault="009D3159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CPL DESENVOLVIMENTO DE SOFTWARE LTDA ME</w:t>
      </w: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D2F69">
        <w:rPr>
          <w:rFonts w:ascii="Verdana" w:eastAsia="Verdana" w:hAnsi="Verdana" w:cs="Verdana"/>
          <w:b/>
          <w:color w:val="000000"/>
          <w:sz w:val="18"/>
          <w:szCs w:val="18"/>
        </w:rPr>
        <w:t>SILMAR ANTONIO BALBINOT</w:t>
      </w:r>
    </w:p>
    <w:p w:rsidR="00C23AE3" w:rsidRDefault="00C23AE3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D3159" w:rsidRDefault="009D3159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D3159" w:rsidRPr="00CD2F69" w:rsidRDefault="009D3159" w:rsidP="00C23AE3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Assessor </w:t>
      </w:r>
      <w:proofErr w:type="spellStart"/>
      <w:r w:rsidRPr="00CD2F69">
        <w:rPr>
          <w:rFonts w:ascii="Verdana" w:eastAsia="Verdana" w:hAnsi="Verdana" w:cs="Verdana"/>
          <w:sz w:val="18"/>
          <w:szCs w:val="18"/>
        </w:rPr>
        <w:t>Juridico</w:t>
      </w:r>
      <w:proofErr w:type="spellEnd"/>
      <w:r w:rsidRPr="00CD2F69">
        <w:rPr>
          <w:rFonts w:ascii="Verdana" w:eastAsia="Verdana" w:hAnsi="Verdana" w:cs="Verdana"/>
          <w:sz w:val="18"/>
          <w:szCs w:val="18"/>
        </w:rPr>
        <w:t xml:space="preserve">. </w:t>
      </w:r>
    </w:p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 w:rsidRPr="00CD2F69">
        <w:rPr>
          <w:rFonts w:ascii="Verdana" w:eastAsia="Verdana" w:hAnsi="Verdana" w:cs="Verdana"/>
          <w:sz w:val="18"/>
          <w:szCs w:val="18"/>
        </w:rPr>
        <w:t>Advº</w:t>
      </w:r>
      <w:proofErr w:type="spellEnd"/>
      <w:r w:rsidRPr="00CD2F69">
        <w:rPr>
          <w:rFonts w:ascii="Verdana" w:eastAsia="Verdana" w:hAnsi="Verdana" w:cs="Verdana"/>
          <w:sz w:val="18"/>
          <w:szCs w:val="18"/>
        </w:rPr>
        <w:t xml:space="preserve"> </w:t>
      </w:r>
      <w:r w:rsidRPr="00CD2F69">
        <w:rPr>
          <w:rFonts w:ascii="Verdana" w:eastAsia="Verdana" w:hAnsi="Verdana" w:cs="Verdana"/>
          <w:b/>
          <w:sz w:val="18"/>
          <w:szCs w:val="18"/>
        </w:rPr>
        <w:t xml:space="preserve">Evandro Fernandes </w:t>
      </w:r>
      <w:proofErr w:type="spellStart"/>
      <w:r w:rsidRPr="00CD2F69">
        <w:rPr>
          <w:rFonts w:ascii="Verdana" w:eastAsia="Verdana" w:hAnsi="Verdana" w:cs="Verdana"/>
          <w:b/>
          <w:sz w:val="18"/>
          <w:szCs w:val="18"/>
        </w:rPr>
        <w:t>Andre</w:t>
      </w:r>
      <w:proofErr w:type="spellEnd"/>
      <w:r w:rsidRPr="00CD2F69">
        <w:rPr>
          <w:rFonts w:ascii="Verdana" w:eastAsia="Verdana" w:hAnsi="Verdana" w:cs="Verdana"/>
          <w:sz w:val="18"/>
          <w:szCs w:val="18"/>
        </w:rPr>
        <w:t xml:space="preserve"> OAB/SC 29159_____________________________</w:t>
      </w:r>
      <w:r w:rsidR="002069FD">
        <w:rPr>
          <w:rFonts w:ascii="Verdana" w:eastAsia="Verdana" w:hAnsi="Verdana" w:cs="Verdana"/>
          <w:sz w:val="18"/>
          <w:szCs w:val="18"/>
        </w:rPr>
        <w:t>__</w:t>
      </w:r>
      <w:r w:rsidRPr="00CD2F69">
        <w:rPr>
          <w:rFonts w:ascii="Verdana" w:eastAsia="Verdana" w:hAnsi="Verdana" w:cs="Verdana"/>
          <w:sz w:val="18"/>
          <w:szCs w:val="18"/>
        </w:rPr>
        <w:t>____</w:t>
      </w:r>
      <w:r w:rsidR="002069FD">
        <w:rPr>
          <w:rFonts w:ascii="Verdana" w:eastAsia="Verdana" w:hAnsi="Verdana" w:cs="Verdana"/>
          <w:sz w:val="18"/>
          <w:szCs w:val="18"/>
        </w:rPr>
        <w:t>_</w:t>
      </w:r>
      <w:r w:rsidRPr="00CD2F69">
        <w:rPr>
          <w:rFonts w:ascii="Verdana" w:eastAsia="Verdana" w:hAnsi="Verdana" w:cs="Verdana"/>
          <w:sz w:val="18"/>
          <w:szCs w:val="18"/>
        </w:rPr>
        <w:t>__</w:t>
      </w:r>
    </w:p>
    <w:p w:rsidR="00C23AE3" w:rsidRDefault="00C23AE3" w:rsidP="00C23AE3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D3159" w:rsidRPr="00CD2F69" w:rsidRDefault="009D3159" w:rsidP="00C23AE3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3AE3" w:rsidRPr="00CD2F69" w:rsidRDefault="00C23AE3" w:rsidP="00C23AE3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CD2F69">
        <w:rPr>
          <w:rFonts w:ascii="Verdana" w:eastAsia="Verdana" w:hAnsi="Verdana" w:cs="Verdana"/>
          <w:b/>
          <w:sz w:val="18"/>
          <w:szCs w:val="18"/>
        </w:rPr>
        <w:t>Testemunhas:</w:t>
      </w:r>
    </w:p>
    <w:tbl>
      <w:tblPr>
        <w:tblStyle w:val="a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C23AE3" w:rsidRPr="00CD2F69" w:rsidTr="00331DEB">
        <w:trPr>
          <w:trHeight w:val="9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AE3" w:rsidRPr="00CD2F69" w:rsidRDefault="00C23AE3" w:rsidP="00331DE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CD2F69">
              <w:rPr>
                <w:rFonts w:ascii="Verdana" w:eastAsia="Verdana" w:hAnsi="Verdana" w:cs="Verdana"/>
                <w:sz w:val="18"/>
                <w:szCs w:val="18"/>
              </w:rPr>
              <w:t>1. Roberval Dalla Cort. CPF 025.921.129-01- ___________________________________</w:t>
            </w:r>
            <w:r w:rsidR="002069FD">
              <w:rPr>
                <w:rFonts w:ascii="Verdana" w:eastAsia="Verdana" w:hAnsi="Verdana" w:cs="Verdana"/>
                <w:sz w:val="18"/>
                <w:szCs w:val="18"/>
              </w:rPr>
              <w:t>____</w:t>
            </w:r>
            <w:r w:rsidRPr="00CD2F69">
              <w:rPr>
                <w:rFonts w:ascii="Verdana" w:eastAsia="Verdana" w:hAnsi="Verdana" w:cs="Verdana"/>
                <w:sz w:val="18"/>
                <w:szCs w:val="18"/>
              </w:rPr>
              <w:t>___</w:t>
            </w:r>
          </w:p>
        </w:tc>
      </w:tr>
    </w:tbl>
    <w:p w:rsidR="00C23AE3" w:rsidRPr="00CD2F69" w:rsidRDefault="00C23AE3" w:rsidP="00C23AE3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D2F69">
        <w:rPr>
          <w:rFonts w:ascii="Verdana" w:eastAsia="Verdana" w:hAnsi="Verdana" w:cs="Verdana"/>
          <w:sz w:val="18"/>
          <w:szCs w:val="18"/>
        </w:rPr>
        <w:t xml:space="preserve">2. Luana Andréia </w:t>
      </w:r>
      <w:proofErr w:type="spellStart"/>
      <w:r w:rsidRPr="00CD2F69">
        <w:rPr>
          <w:rFonts w:ascii="Verdana" w:eastAsia="Verdana" w:hAnsi="Verdana" w:cs="Verdana"/>
          <w:sz w:val="18"/>
          <w:szCs w:val="18"/>
        </w:rPr>
        <w:t>Morawski</w:t>
      </w:r>
      <w:proofErr w:type="spellEnd"/>
      <w:r w:rsidRPr="00CD2F69">
        <w:rPr>
          <w:rFonts w:ascii="Verdana" w:eastAsia="Verdana" w:hAnsi="Verdana" w:cs="Verdana"/>
          <w:sz w:val="18"/>
          <w:szCs w:val="18"/>
        </w:rPr>
        <w:t>. CPF 080.114.849-90</w:t>
      </w:r>
      <w:r w:rsidRPr="00CD2F69">
        <w:rPr>
          <w:rFonts w:ascii="Verdana" w:hAnsi="Verdana"/>
          <w:bCs/>
          <w:sz w:val="18"/>
          <w:szCs w:val="18"/>
        </w:rPr>
        <w:t xml:space="preserve"> </w:t>
      </w:r>
      <w:r w:rsidRPr="00CD2F69">
        <w:rPr>
          <w:rFonts w:ascii="Verdana" w:hAnsi="Verdana"/>
          <w:sz w:val="18"/>
          <w:szCs w:val="18"/>
        </w:rPr>
        <w:t>_________________________________________</w:t>
      </w:r>
    </w:p>
    <w:p w:rsidR="00C23AE3" w:rsidRPr="00CD2F69" w:rsidRDefault="00C23AE3">
      <w:pPr>
        <w:rPr>
          <w:rFonts w:ascii="Verdana" w:hAnsi="Verdana"/>
          <w:sz w:val="18"/>
          <w:szCs w:val="18"/>
        </w:rPr>
      </w:pPr>
    </w:p>
    <w:p w:rsidR="00830066" w:rsidRPr="00CD2F69" w:rsidRDefault="00830066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830066" w:rsidRPr="00CD2F69" w:rsidSect="00606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43" w:right="849" w:bottom="1134" w:left="1134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6F" w:rsidRDefault="00BF136F">
      <w:r>
        <w:separator/>
      </w:r>
    </w:p>
  </w:endnote>
  <w:endnote w:type="continuationSeparator" w:id="0">
    <w:p w:rsidR="00BF136F" w:rsidRDefault="00BF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46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658ED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2658ED">
      <w:rPr>
        <w:b/>
        <w:noProof/>
        <w:color w:val="000000"/>
        <w:sz w:val="16"/>
        <w:szCs w:val="16"/>
      </w:rPr>
      <w:t>7</w:t>
    </w:r>
    <w:r>
      <w:rPr>
        <w:b/>
        <w:color w:val="000000"/>
        <w:sz w:val="16"/>
        <w:szCs w:val="16"/>
      </w:rPr>
      <w:fldChar w:fldCharType="end"/>
    </w:r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Município de Galvão – SC. CNPJ n. 83.009.902/0001-</w:t>
    </w:r>
    <w:proofErr w:type="gramStart"/>
    <w:r>
      <w:rPr>
        <w:rFonts w:ascii="Verdana" w:eastAsia="Verdana" w:hAnsi="Verdana" w:cs="Verdana"/>
        <w:sz w:val="15"/>
        <w:szCs w:val="15"/>
      </w:rPr>
      <w:t>16</w:t>
    </w:r>
    <w:proofErr w:type="gramEnd"/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bookmarkStart w:id="1" w:name="_gjdgxs" w:colFirst="0" w:colLast="0"/>
    <w:bookmarkEnd w:id="1"/>
    <w:r>
      <w:rPr>
        <w:rFonts w:ascii="Verdana" w:eastAsia="Verdana" w:hAnsi="Verdana" w:cs="Verdana"/>
        <w:sz w:val="15"/>
        <w:szCs w:val="15"/>
      </w:rPr>
      <w:t>Avenida Sete de Setembro n. 548, Centro. Galvão – SC. CEP 89.838-000.</w:t>
    </w:r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Site: www.galvao.sc.gov.br</w:t>
    </w:r>
  </w:p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6F" w:rsidRDefault="00BF136F">
      <w:r>
        <w:separator/>
      </w:r>
    </w:p>
  </w:footnote>
  <w:footnote w:type="continuationSeparator" w:id="0">
    <w:p w:rsidR="00BF136F" w:rsidRDefault="00BF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0"/>
      <w:tblW w:w="8331" w:type="dxa"/>
      <w:tblInd w:w="392" w:type="dxa"/>
      <w:tblLayout w:type="fixed"/>
      <w:tblLook w:val="0400" w:firstRow="0" w:lastRow="0" w:firstColumn="0" w:lastColumn="0" w:noHBand="0" w:noVBand="1"/>
    </w:tblPr>
    <w:tblGrid>
      <w:gridCol w:w="2165"/>
      <w:gridCol w:w="6166"/>
    </w:tblGrid>
    <w:tr w:rsidR="00830066" w:rsidRPr="006068A5">
      <w:tc>
        <w:tcPr>
          <w:tcW w:w="2165" w:type="dxa"/>
        </w:tcPr>
        <w:p w:rsidR="00830066" w:rsidRPr="006068A5" w:rsidRDefault="0084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639"/>
            </w:tabs>
            <w:rPr>
              <w:i/>
              <w:color w:val="000000"/>
            </w:rPr>
          </w:pPr>
          <w:r w:rsidRPr="006068A5">
            <w:rPr>
              <w:i/>
              <w:noProof/>
            </w:rPr>
            <w:drawing>
              <wp:anchor distT="0" distB="0" distL="114300" distR="114300" simplePos="0" relativeHeight="251658240" behindDoc="0" locked="0" layoutInCell="1" hidden="0" allowOverlap="1" wp14:anchorId="2CF41133" wp14:editId="2A449138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6" w:type="dxa"/>
        </w:tcPr>
        <w:p w:rsidR="00830066" w:rsidRPr="006068A5" w:rsidRDefault="00830066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  <w:p w:rsidR="00830066" w:rsidRPr="006068A5" w:rsidRDefault="0084674D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ESTADO DE SANTA CATARINA</w:t>
          </w:r>
        </w:p>
        <w:p w:rsidR="00830066" w:rsidRPr="006068A5" w:rsidRDefault="0084674D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MUNICIPIO DE GALVÃO</w:t>
          </w:r>
        </w:p>
        <w:p w:rsidR="00830066" w:rsidRPr="006068A5" w:rsidRDefault="00830066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</w:tc>
    </w:tr>
  </w:tbl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59C"/>
    <w:multiLevelType w:val="multilevel"/>
    <w:tmpl w:val="1F241D1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ED44B3"/>
    <w:multiLevelType w:val="multilevel"/>
    <w:tmpl w:val="7172B5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6DB331D"/>
    <w:multiLevelType w:val="multilevel"/>
    <w:tmpl w:val="216C8F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5202DB"/>
    <w:multiLevelType w:val="multilevel"/>
    <w:tmpl w:val="70225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66"/>
    <w:rsid w:val="0017678E"/>
    <w:rsid w:val="001D4330"/>
    <w:rsid w:val="001E410D"/>
    <w:rsid w:val="002069FD"/>
    <w:rsid w:val="002658ED"/>
    <w:rsid w:val="00302972"/>
    <w:rsid w:val="00303117"/>
    <w:rsid w:val="00312493"/>
    <w:rsid w:val="003A7968"/>
    <w:rsid w:val="00423C55"/>
    <w:rsid w:val="004633E8"/>
    <w:rsid w:val="004709C6"/>
    <w:rsid w:val="00495F30"/>
    <w:rsid w:val="0059083D"/>
    <w:rsid w:val="006068A5"/>
    <w:rsid w:val="00692DDD"/>
    <w:rsid w:val="007D640A"/>
    <w:rsid w:val="00806A4F"/>
    <w:rsid w:val="008156D4"/>
    <w:rsid w:val="00830066"/>
    <w:rsid w:val="0084674D"/>
    <w:rsid w:val="0094061B"/>
    <w:rsid w:val="009D3159"/>
    <w:rsid w:val="009D6ECD"/>
    <w:rsid w:val="00A11D68"/>
    <w:rsid w:val="00AB238B"/>
    <w:rsid w:val="00AF048A"/>
    <w:rsid w:val="00B54F4B"/>
    <w:rsid w:val="00B861EC"/>
    <w:rsid w:val="00BF136F"/>
    <w:rsid w:val="00BF79D1"/>
    <w:rsid w:val="00C23AE3"/>
    <w:rsid w:val="00CD2F69"/>
    <w:rsid w:val="00CE7A6E"/>
    <w:rsid w:val="00DA0CDD"/>
    <w:rsid w:val="00DA45E3"/>
    <w:rsid w:val="00E52037"/>
    <w:rsid w:val="00F07B3A"/>
    <w:rsid w:val="00F427A8"/>
    <w:rsid w:val="00F72E7F"/>
    <w:rsid w:val="00FC44E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6A4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56D4"/>
    <w:pPr>
      <w:snapToGrid w:val="0"/>
      <w:spacing w:after="120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156D4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2298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TURMINA</cp:lastModifiedBy>
  <cp:revision>31</cp:revision>
  <cp:lastPrinted>2019-11-26T10:49:00Z</cp:lastPrinted>
  <dcterms:created xsi:type="dcterms:W3CDTF">2019-03-19T12:53:00Z</dcterms:created>
  <dcterms:modified xsi:type="dcterms:W3CDTF">2019-11-26T10:49:00Z</dcterms:modified>
</cp:coreProperties>
</file>