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01" w:rsidRDefault="00C95401">
      <w:pPr>
        <w:widowControl w:val="0"/>
        <w:spacing w:line="240" w:lineRule="auto"/>
        <w:jc w:val="center"/>
        <w:rPr>
          <w:sz w:val="24"/>
          <w:szCs w:val="24"/>
        </w:rPr>
      </w:pPr>
    </w:p>
    <w:p w:rsidR="00C95401" w:rsidRDefault="00C95401">
      <w:pPr>
        <w:rPr>
          <w:sz w:val="24"/>
          <w:szCs w:val="24"/>
        </w:rPr>
      </w:pPr>
    </w:p>
    <w:p w:rsidR="00FF6A75" w:rsidRDefault="00FF6A75" w:rsidP="00C95401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F6A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75" w:rsidRDefault="00FF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FF6A75" w:rsidRDefault="00FF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FF6A75" w:rsidRDefault="00FF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6A75" w:rsidRDefault="00602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     Planejamento de Educação Física </w:t>
            </w:r>
          </w:p>
          <w:p w:rsidR="00FF6A75" w:rsidRDefault="00FF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F6A75" w:rsidRDefault="006022D1">
            <w:r>
              <w:rPr>
                <w:noProof/>
              </w:rPr>
              <w:drawing>
                <wp:inline distT="114300" distB="114300" distL="114300" distR="114300">
                  <wp:extent cx="5591175" cy="55880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55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60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FF6A75" w:rsidRDefault="00FF6A75">
            <w:pPr>
              <w:jc w:val="both"/>
              <w:rPr>
                <w:sz w:val="24"/>
                <w:szCs w:val="24"/>
              </w:rPr>
            </w:pPr>
          </w:p>
          <w:p w:rsidR="00FF6A75" w:rsidRDefault="0060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FF6A75" w:rsidRDefault="0060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do dia 15 /06 a 19/06 </w:t>
            </w:r>
          </w:p>
          <w:p w:rsidR="00FF6A75" w:rsidRDefault="00FF6A75">
            <w:pPr>
              <w:jc w:val="both"/>
              <w:rPr>
                <w:sz w:val="24"/>
                <w:szCs w:val="24"/>
              </w:rPr>
            </w:pPr>
          </w:p>
          <w:p w:rsidR="00FF6A75" w:rsidRDefault="006022D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Crianças  pequenas</w:t>
            </w:r>
            <w:proofErr w:type="gramEnd"/>
          </w:p>
          <w:p w:rsidR="00FF6A75" w:rsidRDefault="00FF6A75">
            <w:pPr>
              <w:jc w:val="both"/>
              <w:rPr>
                <w:b/>
                <w:sz w:val="24"/>
                <w:szCs w:val="24"/>
              </w:rPr>
            </w:pPr>
          </w:p>
          <w:p w:rsidR="00FF6A75" w:rsidRDefault="0060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FF6A75" w:rsidRDefault="00FF6A7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F6A75" w:rsidRDefault="00FF6A7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F6A75" w:rsidRDefault="0060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FF6A75" w:rsidRDefault="00FF6A75">
            <w:pPr>
              <w:jc w:val="both"/>
              <w:rPr>
                <w:b/>
                <w:sz w:val="24"/>
                <w:szCs w:val="24"/>
              </w:rPr>
            </w:pPr>
          </w:p>
          <w:p w:rsidR="00FF6A75" w:rsidRDefault="006022D1">
            <w:pPr>
              <w:numPr>
                <w:ilvl w:val="0"/>
                <w:numId w:val="3"/>
              </w:num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Demonstrar controle e adequação do uso de seu corpo em brincadeiras e jogos, escuta e reconto de histórias, atividades artísticas, entre outras possibilidades.</w:t>
            </w:r>
          </w:p>
          <w:p w:rsidR="00FF6A75" w:rsidRDefault="006022D1">
            <w:p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 </w:t>
            </w:r>
          </w:p>
          <w:p w:rsidR="00FF6A75" w:rsidRDefault="006022D1">
            <w:pPr>
              <w:numPr>
                <w:ilvl w:val="0"/>
                <w:numId w:val="2"/>
              </w:num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Criar movimentos, gestos, olhares e mímicas em brincadeiras, jogos e atividades artísticas como danças, teatro e música.</w:t>
            </w:r>
          </w:p>
          <w:p w:rsidR="00FF6A75" w:rsidRDefault="006022D1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 </w:t>
            </w:r>
          </w:p>
          <w:p w:rsidR="00FF6A75" w:rsidRDefault="0060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FF6A75" w:rsidRDefault="006022D1">
            <w:pPr>
              <w:numPr>
                <w:ilvl w:val="0"/>
                <w:numId w:val="1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4"/>
                <w:szCs w:val="24"/>
              </w:rPr>
              <w:t>Participar de jogos de imitação, de regras, de movimento, aprendendo jogos e criando outros;</w:t>
            </w:r>
          </w:p>
          <w:p w:rsidR="00FF6A75" w:rsidRDefault="00FF6A75">
            <w:pPr>
              <w:jc w:val="both"/>
              <w:rPr>
                <w:sz w:val="24"/>
                <w:szCs w:val="24"/>
              </w:rPr>
            </w:pPr>
          </w:p>
          <w:p w:rsidR="00FF6A75" w:rsidRDefault="006022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FF6A75" w:rsidRDefault="0060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F6A75" w:rsidRDefault="0060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Nessa experiência estica e solta além de ser um jogo lúdico, desenvolve as habilidade</w:t>
            </w:r>
            <w:r w:rsidR="00FC6E9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 raciocínio lógico, a expressão corporal</w:t>
            </w:r>
            <w:r w:rsidR="00FC6E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capacidade de socialização e integração.</w:t>
            </w:r>
          </w:p>
          <w:p w:rsidR="00FF6A75" w:rsidRDefault="00FF6A75"/>
          <w:p w:rsidR="00FF6A75" w:rsidRDefault="00F3515A">
            <w:hyperlink r:id="rId6">
              <w:proofErr w:type="gramStart"/>
              <w:r w:rsidR="006022D1">
                <w:rPr>
                  <w:color w:val="1155CC"/>
                  <w:u w:val="single"/>
                </w:rPr>
                <w:t>clica</w:t>
              </w:r>
              <w:proofErr w:type="gramEnd"/>
              <w:r w:rsidR="006022D1">
                <w:rPr>
                  <w:color w:val="1155CC"/>
                  <w:u w:val="single"/>
                </w:rPr>
                <w:t xml:space="preserve"> aqui </w:t>
              </w:r>
            </w:hyperlink>
          </w:p>
          <w:p w:rsidR="00FF6A75" w:rsidRDefault="00FF6A75"/>
          <w:p w:rsidR="00FF6A75" w:rsidRDefault="00FF6A75"/>
          <w:p w:rsidR="00FF6A75" w:rsidRDefault="00FF6A75"/>
          <w:p w:rsidR="00FF6A75" w:rsidRDefault="00FF6A75">
            <w:pPr>
              <w:jc w:val="both"/>
              <w:rPr>
                <w:b/>
                <w:sz w:val="24"/>
                <w:szCs w:val="24"/>
              </w:rPr>
            </w:pPr>
          </w:p>
          <w:p w:rsidR="00FF6A75" w:rsidRDefault="00FF6A75">
            <w:pPr>
              <w:jc w:val="both"/>
              <w:rPr>
                <w:b/>
                <w:sz w:val="24"/>
                <w:szCs w:val="24"/>
              </w:rPr>
            </w:pPr>
          </w:p>
          <w:p w:rsidR="00FF6A75" w:rsidRDefault="00FF6A75">
            <w:pPr>
              <w:jc w:val="both"/>
              <w:rPr>
                <w:b/>
                <w:sz w:val="24"/>
                <w:szCs w:val="24"/>
              </w:rPr>
            </w:pPr>
          </w:p>
          <w:p w:rsidR="00FF6A75" w:rsidRDefault="00FF6A75">
            <w:pPr>
              <w:jc w:val="both"/>
              <w:rPr>
                <w:b/>
                <w:sz w:val="24"/>
                <w:szCs w:val="24"/>
              </w:rPr>
            </w:pPr>
          </w:p>
          <w:p w:rsidR="00FF6A75" w:rsidRDefault="0060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FF6A75" w:rsidRDefault="00FF6A75">
            <w:pPr>
              <w:jc w:val="both"/>
              <w:rPr>
                <w:sz w:val="24"/>
                <w:szCs w:val="24"/>
              </w:rPr>
            </w:pPr>
          </w:p>
          <w:p w:rsidR="00FF6A75" w:rsidRDefault="0060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FF6A75" w:rsidRDefault="0060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do dia 22/06 a 26/06 </w:t>
            </w:r>
          </w:p>
          <w:p w:rsidR="00FF6A75" w:rsidRDefault="00FF6A75">
            <w:pPr>
              <w:jc w:val="both"/>
              <w:rPr>
                <w:sz w:val="24"/>
                <w:szCs w:val="24"/>
              </w:rPr>
            </w:pPr>
          </w:p>
          <w:p w:rsidR="00FF6A75" w:rsidRDefault="006022D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Crianças  pequenas</w:t>
            </w:r>
            <w:proofErr w:type="gramEnd"/>
          </w:p>
          <w:p w:rsidR="00FF6A75" w:rsidRDefault="00FF6A75">
            <w:pPr>
              <w:jc w:val="both"/>
              <w:rPr>
                <w:b/>
                <w:sz w:val="24"/>
                <w:szCs w:val="24"/>
              </w:rPr>
            </w:pPr>
          </w:p>
          <w:p w:rsidR="00FF6A75" w:rsidRDefault="0060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FF6A75" w:rsidRDefault="00FF6A7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F6A75" w:rsidRDefault="00FF6A7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F6A75" w:rsidRDefault="0060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FF6A75" w:rsidRDefault="00FF6A75">
            <w:pPr>
              <w:jc w:val="both"/>
              <w:rPr>
                <w:b/>
                <w:sz w:val="24"/>
                <w:szCs w:val="24"/>
              </w:rPr>
            </w:pPr>
          </w:p>
          <w:p w:rsidR="00FF6A75" w:rsidRDefault="006022D1">
            <w:pPr>
              <w:numPr>
                <w:ilvl w:val="0"/>
                <w:numId w:val="3"/>
              </w:num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Explorar formas de deslocamento no espaço (pular, saltar, dançar), combinando movimentos e seguindo orientações.</w:t>
            </w:r>
          </w:p>
          <w:p w:rsidR="00FF6A75" w:rsidRDefault="006022D1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 </w:t>
            </w:r>
          </w:p>
          <w:p w:rsidR="00FF6A75" w:rsidRDefault="0060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FF6A75" w:rsidRDefault="006022D1">
            <w:pPr>
              <w:numPr>
                <w:ilvl w:val="0"/>
                <w:numId w:val="1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4"/>
                <w:szCs w:val="24"/>
              </w:rPr>
              <w:t>Participar de jogos de imitação, de regras, de movimento, aprendendo jogos e criando outros;</w:t>
            </w:r>
          </w:p>
          <w:p w:rsidR="00FF6A75" w:rsidRDefault="00FF6A75">
            <w:pPr>
              <w:jc w:val="both"/>
              <w:rPr>
                <w:sz w:val="24"/>
                <w:szCs w:val="24"/>
              </w:rPr>
            </w:pPr>
          </w:p>
          <w:p w:rsidR="00FF6A75" w:rsidRDefault="006022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FF6A75" w:rsidRDefault="0060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F6A75" w:rsidRDefault="006022D1">
            <w:r>
              <w:rPr>
                <w:sz w:val="24"/>
                <w:szCs w:val="24"/>
              </w:rPr>
              <w:t>Nessa experiência tapete do movimento trabalha concentração, atenção e coordenação para pular nas cores destacadas.</w:t>
            </w:r>
          </w:p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  <w:p w:rsidR="00FF6A75" w:rsidRDefault="00FF6A75"/>
        </w:tc>
      </w:tr>
    </w:tbl>
    <w:p w:rsidR="00C95401" w:rsidRDefault="00C95401">
      <w:r>
        <w:lastRenderedPageBreak/>
        <w:br w:type="page"/>
      </w:r>
    </w:p>
    <w:p w:rsidR="00FC6E9C" w:rsidRDefault="00FC6E9C">
      <w:pPr>
        <w:rPr>
          <w:sz w:val="144"/>
          <w:szCs w:val="144"/>
        </w:rPr>
      </w:pPr>
      <w:r w:rsidRPr="00FC6E9C">
        <w:rPr>
          <w:sz w:val="144"/>
          <w:szCs w:val="144"/>
        </w:rPr>
        <w:lastRenderedPageBreak/>
        <w:t xml:space="preserve">                                                           </w:t>
      </w:r>
      <w:r>
        <w:rPr>
          <w:sz w:val="144"/>
          <w:szCs w:val="144"/>
        </w:rPr>
        <w:t xml:space="preserve">                                                                        </w:t>
      </w:r>
    </w:p>
    <w:p w:rsidR="00C95401" w:rsidRDefault="00FC6E9C" w:rsidP="00F3515A">
      <w:pPr>
        <w:ind w:left="426" w:firstLine="720"/>
      </w:pPr>
      <w:r w:rsidRPr="00FC6E9C">
        <w:rPr>
          <w:sz w:val="96"/>
          <w:szCs w:val="96"/>
        </w:rPr>
        <w:t>ANEXOS</w:t>
      </w:r>
      <w:r w:rsidR="00C95401">
        <w:br w:type="page"/>
      </w:r>
      <w:r w:rsidR="00C95401">
        <w:rPr>
          <w:noProof/>
        </w:rPr>
        <w:lastRenderedPageBreak/>
        <w:drawing>
          <wp:inline distT="0" distB="0" distL="0" distR="0" wp14:anchorId="17B481DC" wp14:editId="02E696A3">
            <wp:extent cx="5733415" cy="5756753"/>
            <wp:effectExtent l="0" t="0" r="635" b="0"/>
            <wp:docPr id="2" name="Imagem 2" descr="C:\Users\user\Desktop\quadrado do mov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uadrado do movimen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5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401" w:rsidRDefault="00C95401"/>
    <w:p w:rsidR="00C95401" w:rsidRDefault="00C95401">
      <w:r>
        <w:br w:type="page"/>
      </w:r>
    </w:p>
    <w:p w:rsidR="00FC6E9C" w:rsidRDefault="00C95401">
      <w:r w:rsidRPr="00C95401">
        <w:rPr>
          <w:noProof/>
        </w:rPr>
        <w:lastRenderedPageBreak/>
        <w:drawing>
          <wp:inline distT="0" distB="0" distL="0" distR="0">
            <wp:extent cx="5733415" cy="6995969"/>
            <wp:effectExtent l="0" t="0" r="635" b="0"/>
            <wp:docPr id="3" name="Imagem 3" descr="C:\Users\CEMEI\Downloads\WhatsApp Image 2020-06-22 at 08.2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MEI\Downloads\WhatsApp Image 2020-06-22 at 08.24.2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9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9C" w:rsidRDefault="00FC6E9C">
      <w:r>
        <w:br w:type="page"/>
      </w:r>
    </w:p>
    <w:p w:rsidR="00FC6E9C" w:rsidRPr="00475E0C" w:rsidRDefault="00FC6E9C" w:rsidP="00FC6E9C">
      <w:pPr>
        <w:ind w:right="-1561"/>
        <w:rPr>
          <w:b/>
          <w:color w:val="FF0000"/>
          <w:sz w:val="16"/>
          <w:szCs w:val="16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2259"/>
        <w:gridCol w:w="2823"/>
        <w:gridCol w:w="2126"/>
        <w:gridCol w:w="2090"/>
      </w:tblGrid>
      <w:tr w:rsidR="00FC6E9C" w:rsidRPr="00475E0C" w:rsidTr="004C5CF5">
        <w:trPr>
          <w:trHeight w:val="2970"/>
        </w:trPr>
        <w:tc>
          <w:tcPr>
            <w:tcW w:w="2259" w:type="dxa"/>
          </w:tcPr>
          <w:p w:rsidR="00FC6E9C" w:rsidRPr="00475E0C" w:rsidRDefault="00FC6E9C" w:rsidP="004C5CF5">
            <w:pPr>
              <w:ind w:right="-1561"/>
              <w:rPr>
                <w:b/>
                <w:color w:val="FF0000"/>
                <w:sz w:val="220"/>
                <w:szCs w:val="220"/>
              </w:rPr>
            </w:pPr>
            <w:r>
              <w:rPr>
                <w:b/>
                <w:color w:val="FF000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FF0000"/>
                <w:sz w:val="220"/>
                <w:szCs w:val="220"/>
              </w:rPr>
              <w:t>1</w:t>
            </w:r>
          </w:p>
        </w:tc>
        <w:tc>
          <w:tcPr>
            <w:tcW w:w="2561" w:type="dxa"/>
          </w:tcPr>
          <w:p w:rsidR="00FC6E9C" w:rsidRPr="00475E0C" w:rsidRDefault="00FC6E9C" w:rsidP="004C5CF5">
            <w:pPr>
              <w:ind w:right="-1561"/>
              <w:rPr>
                <w:b/>
                <w:color w:val="FF0000"/>
                <w:sz w:val="220"/>
                <w:szCs w:val="220"/>
              </w:rPr>
            </w:pPr>
            <w:r>
              <w:rPr>
                <w:b/>
                <w:color w:val="FF000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FF0000"/>
                <w:sz w:val="220"/>
                <w:szCs w:val="220"/>
              </w:rPr>
              <w:t>2</w:t>
            </w:r>
          </w:p>
        </w:tc>
        <w:tc>
          <w:tcPr>
            <w:tcW w:w="2126" w:type="dxa"/>
          </w:tcPr>
          <w:p w:rsidR="00FC6E9C" w:rsidRPr="00475E0C" w:rsidRDefault="00FC6E9C" w:rsidP="004C5CF5">
            <w:pPr>
              <w:ind w:right="-1561"/>
              <w:rPr>
                <w:b/>
                <w:color w:val="FF0000"/>
                <w:sz w:val="220"/>
                <w:szCs w:val="220"/>
              </w:rPr>
            </w:pPr>
            <w:r>
              <w:rPr>
                <w:b/>
                <w:color w:val="FF000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FF0000"/>
                <w:sz w:val="220"/>
                <w:szCs w:val="220"/>
              </w:rPr>
              <w:t>3</w:t>
            </w:r>
          </w:p>
        </w:tc>
        <w:tc>
          <w:tcPr>
            <w:tcW w:w="2090" w:type="dxa"/>
          </w:tcPr>
          <w:p w:rsidR="00FC6E9C" w:rsidRPr="00475E0C" w:rsidRDefault="00FC6E9C" w:rsidP="004C5CF5">
            <w:pPr>
              <w:ind w:right="-1561"/>
              <w:rPr>
                <w:b/>
                <w:color w:val="FF0000"/>
                <w:sz w:val="220"/>
                <w:szCs w:val="220"/>
              </w:rPr>
            </w:pPr>
            <w:r>
              <w:rPr>
                <w:b/>
                <w:color w:val="FF000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FF0000"/>
                <w:sz w:val="220"/>
                <w:szCs w:val="220"/>
              </w:rPr>
              <w:t>4</w:t>
            </w:r>
          </w:p>
        </w:tc>
      </w:tr>
      <w:tr w:rsidR="00FC6E9C" w:rsidRPr="00475E0C" w:rsidTr="004C5CF5">
        <w:trPr>
          <w:trHeight w:val="2970"/>
        </w:trPr>
        <w:tc>
          <w:tcPr>
            <w:tcW w:w="2259" w:type="dxa"/>
          </w:tcPr>
          <w:p w:rsidR="00FC6E9C" w:rsidRPr="00475E0C" w:rsidRDefault="00FC6E9C" w:rsidP="004C5CF5">
            <w:pPr>
              <w:ind w:right="-1561"/>
              <w:rPr>
                <w:b/>
                <w:color w:val="FF0000"/>
                <w:sz w:val="220"/>
                <w:szCs w:val="220"/>
              </w:rPr>
            </w:pPr>
            <w:r>
              <w:rPr>
                <w:b/>
                <w:color w:val="FF000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FF0000"/>
                <w:sz w:val="220"/>
                <w:szCs w:val="220"/>
              </w:rPr>
              <w:t>5</w:t>
            </w:r>
          </w:p>
        </w:tc>
        <w:tc>
          <w:tcPr>
            <w:tcW w:w="2561" w:type="dxa"/>
          </w:tcPr>
          <w:p w:rsidR="00FC6E9C" w:rsidRPr="00475E0C" w:rsidRDefault="00FC6E9C" w:rsidP="004C5CF5">
            <w:pPr>
              <w:ind w:right="-1561"/>
              <w:rPr>
                <w:b/>
                <w:color w:val="FF0000"/>
                <w:sz w:val="220"/>
                <w:szCs w:val="220"/>
              </w:rPr>
            </w:pPr>
            <w:r>
              <w:rPr>
                <w:b/>
                <w:color w:val="FF000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FF0000"/>
                <w:sz w:val="220"/>
                <w:szCs w:val="220"/>
              </w:rPr>
              <w:t>6</w:t>
            </w:r>
          </w:p>
        </w:tc>
        <w:tc>
          <w:tcPr>
            <w:tcW w:w="2126" w:type="dxa"/>
          </w:tcPr>
          <w:p w:rsidR="00FC6E9C" w:rsidRPr="00475E0C" w:rsidRDefault="00FC6E9C" w:rsidP="004C5CF5">
            <w:pPr>
              <w:ind w:right="-1561"/>
              <w:rPr>
                <w:b/>
                <w:color w:val="FF0000"/>
                <w:sz w:val="220"/>
                <w:szCs w:val="220"/>
              </w:rPr>
            </w:pPr>
            <w:r>
              <w:rPr>
                <w:b/>
                <w:color w:val="FF000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FF0000"/>
                <w:sz w:val="220"/>
                <w:szCs w:val="220"/>
              </w:rPr>
              <w:t>7</w:t>
            </w:r>
          </w:p>
        </w:tc>
        <w:tc>
          <w:tcPr>
            <w:tcW w:w="2090" w:type="dxa"/>
          </w:tcPr>
          <w:p w:rsidR="00FC6E9C" w:rsidRPr="00475E0C" w:rsidRDefault="00FC6E9C" w:rsidP="004C5CF5">
            <w:pPr>
              <w:ind w:right="-1561"/>
              <w:rPr>
                <w:b/>
                <w:color w:val="FF0000"/>
                <w:sz w:val="220"/>
                <w:szCs w:val="220"/>
              </w:rPr>
            </w:pPr>
            <w:r>
              <w:rPr>
                <w:b/>
                <w:color w:val="FF000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FF0000"/>
                <w:sz w:val="220"/>
                <w:szCs w:val="220"/>
              </w:rPr>
              <w:t>8</w:t>
            </w:r>
          </w:p>
        </w:tc>
      </w:tr>
      <w:tr w:rsidR="00FC6E9C" w:rsidRPr="00475E0C" w:rsidTr="004C5CF5">
        <w:trPr>
          <w:trHeight w:val="2985"/>
        </w:trPr>
        <w:tc>
          <w:tcPr>
            <w:tcW w:w="2259" w:type="dxa"/>
          </w:tcPr>
          <w:p w:rsidR="00FC6E9C" w:rsidRPr="00475E0C" w:rsidRDefault="00FC6E9C" w:rsidP="004C5CF5">
            <w:pPr>
              <w:ind w:right="-1561"/>
              <w:rPr>
                <w:b/>
                <w:color w:val="FF0000"/>
                <w:sz w:val="220"/>
                <w:szCs w:val="220"/>
              </w:rPr>
            </w:pPr>
            <w:r>
              <w:rPr>
                <w:b/>
                <w:color w:val="FF000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FF0000"/>
                <w:sz w:val="220"/>
                <w:szCs w:val="220"/>
              </w:rPr>
              <w:t>9</w:t>
            </w:r>
          </w:p>
        </w:tc>
        <w:tc>
          <w:tcPr>
            <w:tcW w:w="2561" w:type="dxa"/>
          </w:tcPr>
          <w:p w:rsidR="00FC6E9C" w:rsidRPr="00475E0C" w:rsidRDefault="00FC6E9C" w:rsidP="004C5CF5">
            <w:pPr>
              <w:ind w:right="-1561"/>
              <w:rPr>
                <w:b/>
                <w:color w:val="1F497D" w:themeColor="text2"/>
                <w:sz w:val="220"/>
                <w:szCs w:val="220"/>
              </w:rPr>
            </w:pPr>
            <w:r w:rsidRPr="00475E0C">
              <w:rPr>
                <w:b/>
                <w:color w:val="1F497D" w:themeColor="text2"/>
                <w:sz w:val="220"/>
                <w:szCs w:val="220"/>
              </w:rPr>
              <w:t>10</w:t>
            </w:r>
          </w:p>
        </w:tc>
        <w:tc>
          <w:tcPr>
            <w:tcW w:w="2126" w:type="dxa"/>
          </w:tcPr>
          <w:p w:rsidR="00FC6E9C" w:rsidRPr="00475E0C" w:rsidRDefault="00FC6E9C" w:rsidP="004C5CF5">
            <w:pPr>
              <w:ind w:right="-1561"/>
              <w:rPr>
                <w:b/>
                <w:color w:val="00B050"/>
                <w:sz w:val="220"/>
                <w:szCs w:val="220"/>
              </w:rPr>
            </w:pPr>
            <w:r>
              <w:rPr>
                <w:b/>
                <w:color w:val="00B05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00B050"/>
                <w:sz w:val="220"/>
                <w:szCs w:val="220"/>
              </w:rPr>
              <w:t>9</w:t>
            </w:r>
          </w:p>
        </w:tc>
        <w:tc>
          <w:tcPr>
            <w:tcW w:w="2090" w:type="dxa"/>
          </w:tcPr>
          <w:p w:rsidR="00FC6E9C" w:rsidRPr="00475E0C" w:rsidRDefault="00FC6E9C" w:rsidP="004C5CF5">
            <w:pPr>
              <w:ind w:right="-1561"/>
              <w:rPr>
                <w:b/>
                <w:color w:val="00B050"/>
                <w:sz w:val="220"/>
                <w:szCs w:val="220"/>
              </w:rPr>
            </w:pPr>
            <w:r>
              <w:rPr>
                <w:b/>
                <w:color w:val="00B05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00B050"/>
                <w:sz w:val="220"/>
                <w:szCs w:val="220"/>
              </w:rPr>
              <w:t>8</w:t>
            </w:r>
          </w:p>
        </w:tc>
      </w:tr>
      <w:tr w:rsidR="00FC6E9C" w:rsidRPr="00475E0C" w:rsidTr="004C5CF5">
        <w:trPr>
          <w:trHeight w:val="146"/>
        </w:trPr>
        <w:tc>
          <w:tcPr>
            <w:tcW w:w="2259" w:type="dxa"/>
          </w:tcPr>
          <w:p w:rsidR="00FC6E9C" w:rsidRPr="00475E0C" w:rsidRDefault="00FC6E9C" w:rsidP="004C5CF5">
            <w:pPr>
              <w:ind w:right="-1561"/>
              <w:rPr>
                <w:b/>
                <w:color w:val="00B050"/>
                <w:sz w:val="220"/>
                <w:szCs w:val="220"/>
              </w:rPr>
            </w:pPr>
            <w:r>
              <w:rPr>
                <w:b/>
                <w:color w:val="00B05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00B050"/>
                <w:sz w:val="220"/>
                <w:szCs w:val="220"/>
              </w:rPr>
              <w:t>7</w:t>
            </w:r>
          </w:p>
        </w:tc>
        <w:tc>
          <w:tcPr>
            <w:tcW w:w="2561" w:type="dxa"/>
          </w:tcPr>
          <w:p w:rsidR="00FC6E9C" w:rsidRPr="00475E0C" w:rsidRDefault="00FC6E9C" w:rsidP="004C5CF5">
            <w:pPr>
              <w:ind w:right="-1561"/>
              <w:rPr>
                <w:b/>
                <w:color w:val="00B050"/>
                <w:sz w:val="220"/>
                <w:szCs w:val="220"/>
              </w:rPr>
            </w:pPr>
            <w:r>
              <w:rPr>
                <w:b/>
                <w:color w:val="00B05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00B050"/>
                <w:sz w:val="220"/>
                <w:szCs w:val="220"/>
              </w:rPr>
              <w:t>6</w:t>
            </w:r>
          </w:p>
        </w:tc>
        <w:tc>
          <w:tcPr>
            <w:tcW w:w="2126" w:type="dxa"/>
          </w:tcPr>
          <w:p w:rsidR="00FC6E9C" w:rsidRPr="00475E0C" w:rsidRDefault="00FC6E9C" w:rsidP="004C5CF5">
            <w:pPr>
              <w:ind w:right="-1561"/>
              <w:rPr>
                <w:b/>
                <w:color w:val="00B050"/>
                <w:sz w:val="220"/>
                <w:szCs w:val="220"/>
              </w:rPr>
            </w:pPr>
            <w:r>
              <w:rPr>
                <w:b/>
                <w:color w:val="00B05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00B050"/>
                <w:sz w:val="220"/>
                <w:szCs w:val="220"/>
              </w:rPr>
              <w:t>5</w:t>
            </w:r>
          </w:p>
        </w:tc>
        <w:tc>
          <w:tcPr>
            <w:tcW w:w="2090" w:type="dxa"/>
          </w:tcPr>
          <w:p w:rsidR="00FC6E9C" w:rsidRPr="00475E0C" w:rsidRDefault="00FC6E9C" w:rsidP="004C5CF5">
            <w:pPr>
              <w:ind w:right="-1561"/>
              <w:rPr>
                <w:b/>
                <w:color w:val="00B050"/>
                <w:sz w:val="220"/>
                <w:szCs w:val="220"/>
              </w:rPr>
            </w:pPr>
            <w:r>
              <w:rPr>
                <w:b/>
                <w:color w:val="00B05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00B050"/>
                <w:sz w:val="220"/>
                <w:szCs w:val="220"/>
              </w:rPr>
              <w:t>4</w:t>
            </w:r>
          </w:p>
        </w:tc>
      </w:tr>
      <w:tr w:rsidR="00FC6E9C" w:rsidRPr="00475E0C" w:rsidTr="004C5CF5">
        <w:trPr>
          <w:trHeight w:val="146"/>
        </w:trPr>
        <w:tc>
          <w:tcPr>
            <w:tcW w:w="2259" w:type="dxa"/>
          </w:tcPr>
          <w:p w:rsidR="00FC6E9C" w:rsidRPr="00475E0C" w:rsidRDefault="00FC6E9C" w:rsidP="004C5CF5">
            <w:pPr>
              <w:ind w:right="-1561"/>
              <w:rPr>
                <w:b/>
                <w:color w:val="00B050"/>
                <w:sz w:val="220"/>
                <w:szCs w:val="220"/>
              </w:rPr>
            </w:pPr>
            <w:r>
              <w:rPr>
                <w:b/>
                <w:color w:val="00B05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00B050"/>
                <w:sz w:val="220"/>
                <w:szCs w:val="220"/>
              </w:rPr>
              <w:t>3</w:t>
            </w:r>
          </w:p>
        </w:tc>
        <w:tc>
          <w:tcPr>
            <w:tcW w:w="2561" w:type="dxa"/>
          </w:tcPr>
          <w:p w:rsidR="00FC6E9C" w:rsidRPr="00475E0C" w:rsidRDefault="00FC6E9C" w:rsidP="004C5CF5">
            <w:pPr>
              <w:ind w:right="-1561"/>
              <w:rPr>
                <w:b/>
                <w:color w:val="00B050"/>
                <w:sz w:val="220"/>
                <w:szCs w:val="220"/>
              </w:rPr>
            </w:pPr>
            <w:r>
              <w:rPr>
                <w:b/>
                <w:color w:val="00B05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00B050"/>
                <w:sz w:val="220"/>
                <w:szCs w:val="220"/>
              </w:rPr>
              <w:t>2</w:t>
            </w:r>
          </w:p>
        </w:tc>
        <w:tc>
          <w:tcPr>
            <w:tcW w:w="2126" w:type="dxa"/>
          </w:tcPr>
          <w:p w:rsidR="00FC6E9C" w:rsidRPr="00475E0C" w:rsidRDefault="00FC6E9C" w:rsidP="004C5CF5">
            <w:pPr>
              <w:ind w:right="-1561"/>
              <w:rPr>
                <w:b/>
                <w:color w:val="00B050"/>
                <w:sz w:val="220"/>
                <w:szCs w:val="220"/>
              </w:rPr>
            </w:pPr>
            <w:r>
              <w:rPr>
                <w:b/>
                <w:color w:val="00B050"/>
                <w:sz w:val="220"/>
                <w:szCs w:val="220"/>
              </w:rPr>
              <w:t xml:space="preserve"> </w:t>
            </w:r>
            <w:r w:rsidRPr="00475E0C">
              <w:rPr>
                <w:b/>
                <w:color w:val="00B050"/>
                <w:sz w:val="220"/>
                <w:szCs w:val="220"/>
              </w:rPr>
              <w:t>1</w:t>
            </w:r>
          </w:p>
        </w:tc>
        <w:tc>
          <w:tcPr>
            <w:tcW w:w="2090" w:type="dxa"/>
          </w:tcPr>
          <w:p w:rsidR="00FC6E9C" w:rsidRPr="00475E0C" w:rsidRDefault="00FC6E9C" w:rsidP="004C5CF5">
            <w:pPr>
              <w:ind w:right="-1561"/>
              <w:rPr>
                <w:b/>
                <w:color w:val="FF0000"/>
                <w:sz w:val="220"/>
                <w:szCs w:val="220"/>
              </w:rPr>
            </w:pPr>
          </w:p>
        </w:tc>
      </w:tr>
    </w:tbl>
    <w:p w:rsidR="00FF6A75" w:rsidRDefault="00FF6A75"/>
    <w:sectPr w:rsidR="00FF6A75" w:rsidSect="00F3515A">
      <w:pgSz w:w="11909" w:h="16834"/>
      <w:pgMar w:top="1559" w:right="1440" w:bottom="709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A42"/>
    <w:multiLevelType w:val="multilevel"/>
    <w:tmpl w:val="86B44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E3080"/>
    <w:multiLevelType w:val="multilevel"/>
    <w:tmpl w:val="99F24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ED6E1D"/>
    <w:multiLevelType w:val="multilevel"/>
    <w:tmpl w:val="6130D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75"/>
    <w:rsid w:val="006022D1"/>
    <w:rsid w:val="00C95401"/>
    <w:rsid w:val="00F3515A"/>
    <w:rsid w:val="00FC6E9C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ECD1D-AD66-467C-B7F2-2DC12851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FC6E9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HngJFaQEu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3</cp:revision>
  <dcterms:created xsi:type="dcterms:W3CDTF">2020-06-22T15:33:00Z</dcterms:created>
  <dcterms:modified xsi:type="dcterms:W3CDTF">2020-06-22T15:35:00Z</dcterms:modified>
</cp:coreProperties>
</file>