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D278D9" wp14:editId="7172FCD0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11A7" w:rsidRDefault="004011A7" w:rsidP="004011A7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DD13A29" wp14:editId="2EB0FC21">
                                  <wp:extent cx="838200" cy="809625"/>
                                  <wp:effectExtent l="0" t="0" r="0" b="9525"/>
                                  <wp:docPr id="17" name="Imagem 1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CD278D9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CYhjEjtQIAAL8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4011A7" w:rsidRDefault="004011A7" w:rsidP="004011A7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0DD13A29" wp14:editId="2EB0FC21">
                            <wp:extent cx="838200" cy="809625"/>
                            <wp:effectExtent l="0" t="0" r="0" b="9525"/>
                            <wp:docPr id="17" name="Imagem 1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9AB8D" wp14:editId="021720F6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11A7" w:rsidRDefault="004011A7" w:rsidP="004011A7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62300325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59AB8D" id="Caixa de texto 15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DW&#10;KoPxgwIAAB4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4011A7" w:rsidRDefault="004011A7" w:rsidP="004011A7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61753591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4011A7" w:rsidRPr="00837A39" w:rsidRDefault="004011A7" w:rsidP="004011A7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011A7" w:rsidRPr="003D1386" w:rsidRDefault="004011A7" w:rsidP="004011A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4011A7" w:rsidRPr="003D1386" w:rsidRDefault="004011A7" w:rsidP="004011A7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4011A7" w:rsidRPr="003D1386" w:rsidRDefault="004011A7" w:rsidP="004011A7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25 de setembro</w:t>
      </w:r>
      <w:r w:rsidRPr="00852AD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a 09 de outubro </w:t>
      </w:r>
      <w:r w:rsidRPr="00852ADB">
        <w:rPr>
          <w:rFonts w:ascii="Arial" w:hAnsi="Arial" w:cs="Arial"/>
          <w:b/>
          <w:sz w:val="24"/>
          <w:szCs w:val="24"/>
        </w:rPr>
        <w:t>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4011A7" w:rsidRPr="003D1386" w:rsidRDefault="004011A7" w:rsidP="004011A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</w:p>
    <w:p w:rsidR="004011A7" w:rsidRPr="003D1386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4011A7" w:rsidRDefault="004011A7" w:rsidP="004011A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9B7E6A">
        <w:rPr>
          <w:rFonts w:ascii="Arial" w:hAnsi="Arial" w:cs="Arial"/>
          <w:sz w:val="24"/>
          <w:szCs w:val="24"/>
        </w:rPr>
        <w:t xml:space="preserve"> 7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º Ano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sz w:val="24"/>
          <w:szCs w:val="24"/>
        </w:rPr>
        <w:t>Vespertino</w:t>
      </w:r>
    </w:p>
    <w:p w:rsidR="004011A7" w:rsidRPr="00837A39" w:rsidRDefault="004011A7" w:rsidP="004011A7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Professores: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Alexandre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Genoeva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Lurdes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Maculan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Lidiane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Getem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Artuso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de Almeida, Lidimara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Cunico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Cenci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Rose Ester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Miglioretto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Sediane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Luiza Dalla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Cort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Rebelatto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, </w:t>
      </w:r>
      <w:r w:rsidRPr="00837A39">
        <w:rPr>
          <w:rFonts w:ascii="Arial" w:hAnsi="Arial" w:cs="Arial"/>
          <w:b/>
          <w:sz w:val="24"/>
          <w:szCs w:val="24"/>
          <w:u w:val="single"/>
        </w:rPr>
        <w:t xml:space="preserve">Silvana do Carmo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Grigolo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Ferreira, Vilma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Laux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837A39">
        <w:rPr>
          <w:rFonts w:ascii="Arial" w:hAnsi="Arial" w:cs="Arial"/>
          <w:b/>
          <w:sz w:val="24"/>
          <w:szCs w:val="24"/>
          <w:u w:val="single"/>
        </w:rPr>
        <w:t>Bett</w:t>
      </w:r>
      <w:proofErr w:type="spellEnd"/>
      <w:r w:rsidRPr="00837A39">
        <w:rPr>
          <w:rFonts w:ascii="Arial" w:hAnsi="Arial" w:cs="Arial"/>
          <w:b/>
          <w:sz w:val="24"/>
          <w:szCs w:val="24"/>
          <w:u w:val="single"/>
        </w:rPr>
        <w:t>.</w:t>
      </w:r>
    </w:p>
    <w:p w:rsidR="004011A7" w:rsidRPr="00A5275A" w:rsidRDefault="004011A7" w:rsidP="004011A7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0D002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81D96" wp14:editId="6B73E161">
                <wp:simplePos x="0" y="0"/>
                <wp:positionH relativeFrom="column">
                  <wp:posOffset>3489960</wp:posOffset>
                </wp:positionH>
                <wp:positionV relativeFrom="paragraph">
                  <wp:posOffset>676910</wp:posOffset>
                </wp:positionV>
                <wp:extent cx="2933700" cy="2114550"/>
                <wp:effectExtent l="190500" t="400050" r="209550" b="400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87004">
                          <a:off x="0" y="0"/>
                          <a:ext cx="2933700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1A7" w:rsidRDefault="004011A7" w:rsidP="004011A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AF4783" wp14:editId="735741C8">
                                  <wp:extent cx="2876550" cy="2106716"/>
                                  <wp:effectExtent l="19050" t="19050" r="19050" b="27305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2106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581D96" id="Caixa de Texto 2" o:spid="_x0000_s1028" type="#_x0000_t202" style="position:absolute;margin-left:274.8pt;margin-top:53.3pt;width:231pt;height:166.5pt;rotation:129652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" filled="f" stroked="f">
                <v:textbox>
                  <w:txbxContent>
                    <w:p w:rsidR="004011A7" w:rsidRDefault="004011A7" w:rsidP="004011A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AF4783" wp14:editId="735741C8">
                            <wp:extent cx="2876550" cy="2106716"/>
                            <wp:effectExtent l="19050" t="19050" r="19050" b="27305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2106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9A2792" wp14:editId="4FECE414">
            <wp:extent cx="3331563" cy="3205852"/>
            <wp:effectExtent l="19050" t="19050" r="21590" b="139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42" cy="32170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Sediane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Luiza Dalla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Cort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Rebelatto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Vilma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Laux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Bett</w:t>
      </w:r>
      <w:proofErr w:type="spell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Língua Inglesa e Arte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Projeto:  Trânsito, meu  respeito, minha educação.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Project: Traffic, my respect, my education.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Nesta apostila, vamos trabalhar nossas atividades complementares com a temática: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Traffic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respect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 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Pensando nessa temática, em Língua Inglesa vamos abordar os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transportation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ou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seja,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Meios de transporte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MEANS OF TRANSPORTATION: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Morar fora ou apenas passar alguns dias em outro país requer uma imersão completa no cotidiano da região, o que inclui o uso de restaurantes, serviços úteis e, principalmente,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meios de transporte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Afinal, você precisa se locomover para realizar todas as suas atividades e nem todos os pontos são alcançáveis a pé.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Let’s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start!</w:t>
      </w:r>
    </w:p>
    <w:p w:rsidR="008A6851" w:rsidRPr="008A6851" w:rsidRDefault="008A6851" w:rsidP="008A68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en-US" w:eastAsia="pt-BR"/>
        </w:rPr>
        <w:t xml:space="preserve">Look at the picture below.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Then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,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answer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questions</w:t>
      </w:r>
      <w:proofErr w:type="spellEnd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( Olhe a gravura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abaixo.Depois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, responda às questões.).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single" w:sz="8" w:space="0" w:color="000000" w:frame="1"/>
          <w:shd w:val="clear" w:color="auto" w:fill="FFFFFF"/>
          <w:lang w:eastAsia="pt-BR"/>
        </w:rPr>
        <w:drawing>
          <wp:inline distT="0" distB="0" distL="0" distR="0">
            <wp:extent cx="4657725" cy="2581275"/>
            <wp:effectExtent l="0" t="0" r="9525" b="9525"/>
            <wp:docPr id="13" name="Imagem 13" descr="https://lh6.googleusercontent.com/Or1K3rWtu_wk8M7Y1hucH7DVvXYLJaLTHJp0LLbYyP3UbGN4BAzlPTUWIn9LDqNWouItBUguei6ZSkELpQW8SFZgAMAEBfpamu_QffX9TwB2-l6przVVlD1Y4t4G9qsRzzbZe0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Or1K3rWtu_wk8M7Y1hucH7DVvXYLJaLTHJp0LLbYyP3UbGN4BAzlPTUWIn9LDqNWouItBUguei6ZSkELpQW8SFZgAMAEBfpamu_QffX9TwB2-l6przVVlD1Y4t4G9qsRzzbZe0P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1-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Answer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following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questions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about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the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transportation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in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and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life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(Responda às seguintes questões sobre os meios de transporte na sua cidade e na sua vida).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How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people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usually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move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around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in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?(Como as pessoas geralmente movimentam-se na sua cidade?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…………………………………………………………………………………………………………………………………………………………………………………...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b)</w:t>
      </w:r>
      <w:proofErr w:type="spellStart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How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can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people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get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city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?(Como as pessoas podem chegar à sua cidade?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c)</w:t>
      </w:r>
      <w:proofErr w:type="spellStart"/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Which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means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of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transportation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does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your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family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use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get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?(Que meio de transporte sua família usa para se locomover?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d)Is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it possible to go from your house to your school on foot?(É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possível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ir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sua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casa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para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sua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escola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 xml:space="preserve"> a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pé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en-US" w:eastAsia="pt-BR"/>
        </w:rPr>
        <w:t>?)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e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)Qual a finalidade e os diferentes usos dos meios de transporte apresentados?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-Qual o meio de transporte que os estudantes utilizam?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pt-BR"/>
        </w:rPr>
        <w:t>…………………………………………………………………………………………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2-Relacione a palavra com a figura correspondente e complete a cruzadinha. Depois, encontre a mensagem secreta.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333333"/>
          <w:sz w:val="24"/>
          <w:szCs w:val="24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6171287" cy="5600700"/>
            <wp:effectExtent l="0" t="0" r="1270" b="0"/>
            <wp:docPr id="12" name="Imagem 12" descr="https://lh3.googleusercontent.com/WPZaIthYrA5m69JsX8JU3tsATZKoYwkyTzthXLK5Ud8qX5ean8biMz9tluC0t_CDMhqulONCmLxsrC-pL56LncZphtnj_NU1Vl5hTjS1uzDj5RIueg03wF5Yj9eRgj4bS1NvL1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WPZaIthYrA5m69JsX8JU3tsATZKoYwkyTzthXLK5Ud8qX5ean8biMz9tluC0t_CDMhqulONCmLxsrC-pL56LncZphtnj_NU1Vl5hTjS1uzDj5RIueg03wF5Yj9eRgj4bS1NvL12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87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333333"/>
          <w:sz w:val="24"/>
          <w:szCs w:val="24"/>
          <w:shd w:val="clear" w:color="auto" w:fill="FFFFFF"/>
          <w:lang w:eastAsia="pt-BR"/>
        </w:rPr>
        <w:lastRenderedPageBreak/>
        <w:t>Atividade 02 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792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pt-BR"/>
        </w:rPr>
        <w:t>No conteúdo de Inglês, você utilizou e observou vários meios de transporte. Agora organize nesse espaço da folha, um  desenho com os meios de transporte que você mais gosta. Organize uma ótima pintura, espaços entre o céu e a terra, figuras e fundo.</w:t>
      </w:r>
    </w:p>
    <w:p w:rsidR="008A6851" w:rsidRPr="008A6851" w:rsidRDefault="008A6851" w:rsidP="007923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Default="008A6851" w:rsidP="008A685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Genoeva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Lurdes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Maculan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spellStart"/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Ensino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Religioso e Geografia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MEIOS DE TRANSPORTE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ab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Os meios de transporte são responsáveis pelo deslocamento de pessoas, animais, matérias-primas e mercadorias, sendo de fundamental importância para a infraestrutura e a economia de um determinado local. Existem quatro modalidades de transporte: terrestre (rodoviário),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aéreo 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1.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Terrestre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        </w:t>
      </w: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ab/>
        <w:t>O transporte terrestre é realizado em ônibus, carros, motocicletas e caminhões que se deslocam em ruas, estradas e rodovias. Outro tipo de transporte terrestre é o ferroviário, realizado em trens que se movimentam sobre trilhos.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1.1.Rodoviário: O transporte rodoviário é o mais conhecido e utilizado em toda a extensão do território nacional. Aliás, a </w:t>
      </w:r>
      <w:hyperlink r:id="rId19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distribuição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meio de caminhões e carretas nas rodovias brasileiras tem crescido desde a década de 50. Esse modal de transporte permite criar rotas mais flexíveis, viabilizando diversos tipos de cargas. Ele é aconselhável para o transporte a curta distância de produtos acabados ou semiacabados, com alto valor agregado, como eletrônicos, e também perecíveis, como grãos, laticínios e carnes.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rodoviário são: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Acessibilidade, pois conseguem chegar em quase todos os lugares do território brasileiro;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Facilidade para contratar ou organizar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Flexibilidade em </w:t>
      </w:r>
      <w:hyperlink r:id="rId20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organizar a rota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proofErr w:type="gramStart"/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</w:t>
      </w:r>
      <w:proofErr w:type="gramEnd"/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Pouca burocracia quanto à documentação necessária para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Maior investimento do governo na infraestrutura das rodovias, se comparada aos outros modais.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Já as principais desvantagens do modal de transporte rodoviário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alto custo de carregamento, por causa do impacto direto que pedágios e alto valor do combustível geram;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baixa capacidade de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distância alcançada com relação ao tempo utilizado para o transporte;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maiores chances de a carga ser extraviada, por causa de roubos e acidentes.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Visto que uma das suas principais desvantagens são seus altos custos. Principalmente em se tratando de combustíveis, o mercado já está em busca de novas tecnologias para tornar esse transporte mais econômico e eficiente.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futuro do transporte rodoviário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Entre elas, caminhões movidos a energia elétrica podem ser uma nova tendência no mercado. Essa inovação permite a redução da emissão de gases nocivos na natureza, já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que uma das questões mais preocupantes são a sua </w:t>
      </w:r>
      <w:hyperlink r:id="rId21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pt-BR"/>
          </w:rPr>
          <w:t>relação com o meio ambiente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O transporte rodoviário elétrico ainda está bem distante de se tornar algo comum em nossas rodovias, pois apresenta algumas desvantagens como alto custo, tempo de recarga de bateria extenso e baixa durabilidade de suas cargas.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1.2.  Ferroviário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transporte por meio de ferrovias é uma opção de modal bastante adequada para cargas de grandes volumes. Percorrendo longas distância e com um destino fixo, esse modal não tem a mesma flexibilidade de rota que o rodoviário desfruta. De qualquer forma, apresenta baixo custo se comparado com outros modais de transporte e conta com alta capacidade para transportar produtos em grande escala e </w:t>
      </w:r>
      <w:hyperlink r:id="rId22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cargas pesadas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É, inclusive, o modal ideal para transportar commodities em alta quantidade, como minério de ferro, produtos siderúrgicos, derivados do petróleo, fertilizantes, mercadorias agrícolas, entre outros.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ferroviário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custo, porque tem baixa incidência de taxas e utiliza combustíveis mais baratos;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grande capacidade de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risco de acidentes e maior segurança no transporte da carga.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desvantagens do modal de transporte ferroviário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rotas fixas e inflexíveis;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 depender de outros modais de transporte para fazer com que as cargas cheguem efetivamente aos seus destinos;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falta de investimento governamental em ferrovias;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maiores transbordos.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futuro do transporte ferroviário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Pensando em melhorar cada vez mais o uso desse transporte, especialistas tentam desenvolver tecnologias que: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reduzam o uso de energia;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aumentem a velocidade dos trens;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diminuam a poluição;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evitem acidentes.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Uma alternativa desenvolvida pelos indianos é o trem que utiliza a energia solar como combustível, buscando promover a economia em combustíveis e a diminuição da poluição. Outra alternativa encontrada pela Alstom, grupo industrial francês, é o trem movido a hidrogênio, que tem como principal objetivo eliminar em 100% a emissão de CO2 na atmosfera, demonstrando também uma preocupação com o meio ambiente.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2. Aéreo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transporte aéreo é considerado o meio de transporte mais rápido e sofisticado do mundo. Ele é extremamente importante para quem deseja realizar viagens em curto tempo, pois o avião atinge velocidades elevadíssimas se comparado aos outros meios de transporte. Além dos aviões, o transporte aéreo também pode ser feito em helicópteros ou balões.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vantagens do modal de transporte aéreo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lastRenderedPageBreak/>
        <w:t>·</w:t>
      </w:r>
      <w:r w:rsidR="00792347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 independentemente dos acidentes geográficos que a rota possa ter;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trânsito livre e exclusivo;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aeroportos próximos ou em centros urbanos;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modal com o menor tempo de entrega da carga;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menor custo com embalagens, pois a carga é menos manuseada durante seu trânsito.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principais desvantagens do modal de transporte aéreo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limitação na quantidade de carga transportada;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custo mais elevado que os demais modais de transporte citados;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terminais de acesso;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pode depender de outro modal.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3.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Aquaviário</w:t>
      </w:r>
      <w:proofErr w:type="spellEnd"/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caracterizado pelo deslocamento em lagos, rios, mares e oceanos. As pessoas e/ou mercadorias são transportadas em canoas, bancos, navios, etc. Essa é uma alternativa muito utilizada para o transporte de cargas entre países de diferentes continentes (transporte marítimo).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Capaz de transportar em bastante quantidade, como o ferroviário, 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indicado para produtos com baixo valor agregado. Inclusive, é capaz de transportar produtos de diversas espécies e em todos os estados (líquido, sólido e gasoso), desde que estejam bem armazenados e em contêineres adaptados.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Assim como o modal aéreo, pode transportar por longas distâncias, ainda que rapidez e agilidade não sejam um </w:t>
      </w:r>
      <w:hyperlink r:id="rId23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diferencial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Por ser um meio que utiliza vias aquáticas, não disputa espaço com outros modais de transporte.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vantagens do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capacidade de transportar grandes quantidades;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risco de avarias nas mercadorias;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custo de carregamento.</w:t>
      </w:r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desvantagens do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aquaviário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tempo de trânsito longo;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burocracia na documentação de desembaraço da mercadoria;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necessita de terminais especializados para embarque e desembarque;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alto custo no </w:t>
      </w:r>
      <w:hyperlink r:id="rId24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seguro de cargas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baixo investimento do governo em portos e fiscalização para liberação das mercadorias.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Para aumentar a produtividade nesse setor, o Brasil tem buscado investir na </w:t>
      </w:r>
      <w:hyperlink r:id="rId25" w:history="1"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formação de profissionais</w:t>
        </w:r>
      </w:hyperlink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Principalmente, para que esse transporte passe a ser mais explorado, aumentando assim sua eficiência e qualidade.</w:t>
      </w:r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4. </w:t>
      </w:r>
      <w:proofErr w:type="spell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Dutoviário</w:t>
      </w:r>
      <w:proofErr w:type="spellEnd"/>
    </w:p>
    <w:p w:rsidR="008A6851" w:rsidRPr="008A6851" w:rsidRDefault="008A6851" w:rsidP="008A6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modal de transporte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possibilitado por meio da implantação de dutos e tubos subterrâneos, submarinos e aparentes. Esse transporte é possível basicamente pelo controle de pressão inserida nesses dutos. Então, é um modal que permite o transporte a longas distâncias e em grandes quantidades. Apesar de ter uma alta despesa de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implantação e um percurso inflexível, tem um baixo custo operacional. Esse tipo de modal é recomendado para fluidos líquidos, gases e sólidos granulares.</w:t>
      </w:r>
    </w:p>
    <w:p w:rsidR="008A6851" w:rsidRPr="008A6851" w:rsidRDefault="008A6851" w:rsidP="008A6851">
      <w:pPr>
        <w:shd w:val="clear" w:color="auto" w:fill="FFFFFF"/>
        <w:spacing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vantagens do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percorre longas distâncias com baixos custos operacionais;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transporta grande volume de carga de forma constante;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    </w:t>
      </w:r>
      <w:hyperlink r:id="rId26" w:history="1">
        <w:r w:rsidRPr="008A6851">
          <w:rPr>
            <w:rFonts w:ascii="Times New Roman" w:eastAsia="Times New Roman" w:hAnsi="Times New Roman" w:cs="Times New Roman"/>
            <w:color w:val="000000"/>
            <w:sz w:val="14"/>
            <w:szCs w:val="14"/>
            <w:lang w:eastAsia="pt-BR"/>
          </w:rPr>
          <w:t> </w:t>
        </w:r>
        <w:r w:rsidRPr="008A6851">
          <w:rPr>
            <w:rFonts w:ascii="Arial" w:eastAsia="Times New Roman" w:hAnsi="Arial" w:cs="Arial"/>
            <w:color w:val="000000"/>
            <w:sz w:val="24"/>
            <w:szCs w:val="24"/>
            <w:lang w:eastAsia="pt-BR"/>
          </w:rPr>
          <w:t>alta segurança e confiabilidade do transporte.</w:t>
        </w:r>
      </w:hyperlink>
    </w:p>
    <w:p w:rsidR="008A6851" w:rsidRPr="008A6851" w:rsidRDefault="008A6851" w:rsidP="008A6851">
      <w:pPr>
        <w:shd w:val="clear" w:color="auto" w:fill="FFFFFF"/>
        <w:spacing w:before="240" w:after="3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As principais desvantagens do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são: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alto custo de investimento inicial e fixo;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possibilidade de acidentes ambientais em grande escala;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necessidade de licença para atuação;</w:t>
      </w:r>
    </w:p>
    <w:p w:rsidR="008A6851" w:rsidRPr="008A6851" w:rsidRDefault="008A6851" w:rsidP="008A6851">
      <w:pPr>
        <w:spacing w:after="0" w:line="240" w:lineRule="auto"/>
        <w:ind w:left="3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·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     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trajeto fixo com baixa flexibilidade dos pontos de bombeamento.</w:t>
      </w:r>
    </w:p>
    <w:p w:rsidR="008A6851" w:rsidRPr="008A6851" w:rsidRDefault="008A6851" w:rsidP="008A6851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Principalmente quando comparado com os modais de transporte de carga rodoviário e ferroviário. O modal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tem se tornado uma das alternativas mais econômicas para grandes volumes de produto. Em especial, de petróleo (e derivados), gás natural e álcool (etanol).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8A6851" w:rsidRPr="008A6851" w:rsidRDefault="008A6851" w:rsidP="008A6851">
      <w:pPr>
        <w:numPr>
          <w:ilvl w:val="0"/>
          <w:numId w:val="3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Dos meios de transportes citados acima, qual é o mais econômico e qual o mais caro?</w:t>
      </w:r>
    </w:p>
    <w:p w:rsidR="008A6851" w:rsidRPr="008A6851" w:rsidRDefault="008A6851" w:rsidP="008A6851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numPr>
          <w:ilvl w:val="0"/>
          <w:numId w:val="4"/>
        </w:numPr>
        <w:spacing w:before="240" w:after="24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Escreva uma vantagem e uma desvantagem de cada meio de transporte citado no texto. Crie sugestões do que poderia melhorar.</w:t>
      </w:r>
    </w:p>
    <w:p w:rsidR="008A6851" w:rsidRPr="008A6851" w:rsidRDefault="008A6851" w:rsidP="008A6851">
      <w:pPr>
        <w:spacing w:before="240" w:after="24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> 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Escolha um meio de transporte citado no texto e represente-o destacando também a via por onde esse meio circula. 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( 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exemplo: se for rodoviário uma estrada, ferroviário uma ferrovia; aéreo o espaço ou aeroporto; aquático rio ou mar;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dutoviário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através de tubos no subsolo)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8A6851" w:rsidRPr="008A6851" w:rsidTr="008A685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6851" w:rsidRPr="008A6851" w:rsidRDefault="008A6851" w:rsidP="008A6851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8A68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</w:tbl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482557" cy="4781550"/>
            <wp:effectExtent l="0" t="0" r="4445" b="0"/>
            <wp:docPr id="11" name="Imagem 11" descr="https://lh3.googleusercontent.com/S3MfiQnGGrX_y9btlLpJr4aD7nHmsmmmYj21S3VnVy4lmluMcMQKzDwlXDTSBte6cSwku9_wPjhuGTk8lHmiCWD25yH5Wt5HiMRpXqXTgyQpdEEMejFee365KDb50R7AK5zhB5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S3MfiQnGGrX_y9btlLpJr4aD7nHmsmmmYj21S3VnVy4lmluMcMQKzDwlXDTSBte6cSwku9_wPjhuGTk8lHmiCWD25yH5Wt5HiMRpXqXTgyQpdEEMejFee365KDb50R7AK5zhB5W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Educação Física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Trânsito seguro, uma atitude que depende de você.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Respeite as leis de trânsito.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trânsito é feito por você.</w:t>
      </w:r>
    </w:p>
    <w:p w:rsidR="008A6851" w:rsidRPr="008A6851" w:rsidRDefault="008A6851" w:rsidP="008A6851">
      <w:pPr>
        <w:spacing w:before="240" w:after="24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JOGO DOS 7 ERROS</w:t>
      </w:r>
    </w:p>
    <w:p w:rsidR="008A6851" w:rsidRPr="008A6851" w:rsidRDefault="008A6851" w:rsidP="008A6851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Encontre na imagem abaixo quais são os 7 erros, circulando eles.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734050" cy="4181475"/>
            <wp:effectExtent l="0" t="0" r="0" b="9525"/>
            <wp:docPr id="10" name="Imagem 10" descr="https://lh5.googleusercontent.com/DSqL4an2paCMG-gnbzI_GPnGKTrR8bdhSrO4WWldL5E1ws23e6RXOf50Ao23rHWDsb5IaYD9NYBmiwkh4LJ4VFmPiXMt3qeGDPLIMLv9cZCXjxPaNMSgvQFdEN8-a_x_3d6HyV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DSqL4an2paCMG-gnbzI_GPnGKTrR8bdhSrO4WWldL5E1ws23e6RXOf50Ao23rHWDsb5IaYD9NYBmiwkh4LJ4VFmPiXMt3qeGDPLIMLv9cZCXjxPaNMSgvQFdEN8-a_x_3d6HyVPc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Lidiane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Getem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Artuso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Almeida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Matemática</w:t>
      </w:r>
    </w:p>
    <w:p w:rsidR="008A6851" w:rsidRDefault="008A6851" w:rsidP="008A685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Default="008A6851" w:rsidP="008A6851">
      <w:pPr>
        <w:spacing w:before="240" w:after="24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83DD40A" wp14:editId="06FC7035">
            <wp:extent cx="5991225" cy="6431398"/>
            <wp:effectExtent l="0" t="0" r="0" b="7620"/>
            <wp:docPr id="9" name="Imagem 9" descr="https://lh5.googleusercontent.com/R6oZVSi4YpY_MN5ir7Zeu7GGNCQupe0XmkcmlXKRDCHZ2JlToMPEKxIEIOkiV8NWncjuEg8jPRPkNGDAqCwrXEz2aNcwRVZ4PcC3cbxZQIyxaNdzqdJQ24ua5Wr2tl88M3xjIIX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R6oZVSi4YpY_MN5ir7Zeu7GGNCQupe0XmkcmlXKRDCHZ2JlToMPEKxIEIOkiV8NWncjuEg8jPRPkNGDAqCwrXEz2aNcwRVZ4PcC3cbxZQIyxaNdzqdJQ24ua5Wr2tl88M3xjIIX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4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pt-BR"/>
        </w:rPr>
        <w:lastRenderedPageBreak/>
        <w:drawing>
          <wp:inline distT="0" distB="0" distL="0" distR="0" wp14:anchorId="45F5D368" wp14:editId="02BC2310">
            <wp:extent cx="3966656" cy="5743575"/>
            <wp:effectExtent l="0" t="0" r="0" b="0"/>
            <wp:docPr id="8" name="Imagem 8" descr="https://lh5.googleusercontent.com/MWFLgyc22X3O5OsG8VxXizRsBGRZaZRasFEjKhxvUryfhQPsYThuhVidfRaAUuQQwHZvw7HCjTvLIvpsSNLx8Jy-oxj3jICtaI9XgiVu_oDWp3j-7E42Z8pgilfaJUcXGXlXa8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MWFLgyc22X3O5OsG8VxXizRsBGRZaZRasFEjKhxvUryfhQPsYThuhVidfRaAUuQQwHZvw7HCjTvLIvpsSNLx8Jy-oxj3jICtaI9XgiVu_oDWp3j-7E42Z8pgilfaJUcXGXlXa8n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50" cy="57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792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As placas de trânsito servem para orientar as regras de tráfego, informar sobre as condições da via e alertar sobre proibições, restrições e obrigações no uso do local, dentre outras funções.</w:t>
      </w:r>
    </w:p>
    <w:p w:rsidR="008A6851" w:rsidRPr="008A6851" w:rsidRDefault="008A6851" w:rsidP="007923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Elas são representadas por figuras geométricas: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3181350" cy="2384217"/>
            <wp:effectExtent l="0" t="0" r="0" b="0"/>
            <wp:docPr id="7" name="Imagem 7" descr="https://lh6.googleusercontent.com/mx_9WRv21F9oyEljYVwiVN2dE5_j4pcSGWnBzcmFYy7Ttq6ksNuXOt2WQ4YgQMxZDb31GEPt2Gk_zN7Iis7m7uC4UQU8PLqrGI_HkkMMSCep4T2kMZgbOJEjjFTmpZbtyIMBfz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mx_9WRv21F9oyEljYVwiVN2dE5_j4pcSGWnBzcmFYy7Ttq6ksNuXOt2WQ4YgQMxZDb31GEPt2Gk_zN7Iis7m7uC4UQU8PLqrGI_HkkMMSCep4T2kMZgbOJEjjFTmpZbtyIMBfzX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FF0000"/>
          <w:sz w:val="23"/>
          <w:szCs w:val="23"/>
          <w:shd w:val="clear" w:color="auto" w:fill="FFFFFF"/>
          <w:lang w:eastAsia="pt-BR"/>
        </w:rPr>
        <w:lastRenderedPageBreak/>
        <w:t>ATIVIDADES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1-PESQUISE PRÓXIMO A SUA </w:t>
      </w: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CASA ,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OU QUANDO VIER A CIDADE 5 PLACAS  DE TRÂNSITO: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DESENHE-AS, INDIQUE QUE FIGURA GEOMÉTRICA REPRESENTA, E O LOCAL QUE SE ENCONTRA:</w:t>
      </w: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7923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EXEMPLO: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NA ESQUINA DA MINHA RUA: JOSINO DOS SANTOS TEM ESSA PLACA DE SINALIZAÇÃO:INDICA PARE: POIS É UMA RUA NÃO PRINCIPAL;</w:t>
      </w:r>
    </w:p>
    <w:p w:rsidR="008A6851" w:rsidRDefault="008A6851" w:rsidP="0079234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A PLACA: TEM FORMA </w:t>
      </w:r>
      <w:proofErr w:type="gramStart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GEOMÉTRICA :</w:t>
      </w:r>
      <w:proofErr w:type="gramEnd"/>
      <w:r w:rsidRPr="008A685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HEXÁGONO</w:t>
      </w: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Default="008A6851" w:rsidP="008A6851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4233789" cy="3171825"/>
            <wp:effectExtent l="0" t="0" r="0" b="0"/>
            <wp:docPr id="6" name="Imagem 6" descr="https://lh5.googleusercontent.com/FwFcjYPnikn784Np6DZFpC1GsvkzMng8Cgu4stv17qjeo-IlIb4KKWjKR3jh_oUQ96LhmlUa_tIwjJ3jRQtZJyGkoudEOYARuFbStZg53XxqBejcyleJ4zrh6ieOcD2uKxhU7J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FwFcjYPnikn784Np6DZFpC1GsvkzMng8Cgu4stv17qjeo-IlIb4KKWjKR3jh_oUQ96LhmlUa_tIwjJ3jRQtZJyGkoudEOYARuFbStZg53XxqBejcyleJ4zrh6ieOcD2uKxhU7Jq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89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4C1130"/>
          <w:sz w:val="23"/>
          <w:szCs w:val="23"/>
          <w:shd w:val="clear" w:color="auto" w:fill="FFFFFF"/>
          <w:lang w:eastAsia="pt-BR"/>
        </w:rPr>
        <w:t>                                                                      BOM TRABALHO À TODOS!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a): Alexandre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Grigolo</w:t>
      </w:r>
      <w:proofErr w:type="spell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História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HISTÓRIA DO TRÂNSITO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meio de locomoção mais antigo e rudimentar é o próprio ato de caminhar. Depois disso, algumas invenções permitiram o deslocamento mais fácil e rápido, como a roda, trenó, canoa etc.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Desde o início da história, os veículos destinavam-se apenas ao transporte de bens, depois passaram a ser usados para transportar o homem e seus pertences, e, por último, foram desenvolvidos os veículos para transporte exclusivos de pessoas.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Além dos meios de locomoção, melhorar as estradas foi fundamental. Segundo historiadores, a construção de alguns impérios, como persa e romano, impulsionou o desenvolvimento das estradas, pois os caminhos de pedras eram construídos para garantir a expansão do império.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romanos foram considerados os grandes peritos em construção de estradas. Possuíam uma extensa rede viária com mais de 350.000 km de estradas sem pavimentação e já tinham sinalizações, marcos quilométricos, indicadores de sentido e as primeiras regulamentações de tráfego.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primeiros relatos de congestionamentos apareceram na Grécia Antiga. Eram comuns as reclamações de como a largura das ruas eram insuficiente para o número de pessoas e veículos e que alargá-las seria inútil, uma vez que o volume de tráfego tenderia a crescer.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 fim do século XVI é que a construção de estradas, essencial para a integração do Império Romano, foi retomada. E até o fim do século XIX, as estradas que mais se desenvolveram foram às estradas de ferro.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Surge o carro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primeiro automóvel, invenção do francês Nicholas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Cugnot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ficou pronto em 1771 e se deslocava a uma velocidade de </w:t>
      </w: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4km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/h. Nesse mesmo ano, aconteceu o primeiro acidente automobilístico da história. O próprio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Cugnot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perdeu o controle da direção ao tentar fazer uma curva e, por não ter freio, destruiu um muro no pátio de manobras no Quartel Real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Vicenes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(França).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Inglaterra surgiu a primeira lei de trânsito - a da “Bandeira Vermelha” - em 1836. Limitava em 10 km/h a velocidade máxima e obrigava que um homem precedesse o veículo com uma bandeira vermelha para alertar os pedestres.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Além dos dispositivos legais, também foram criados meios para sinalizar e disciplinar o uso da via. Em 1868, surge na Inglaterra um dispositivo para controle de tráfego com luzes coloridas, para ser visto à noite, que funcionava a gás. O mecanismo era formado por duas hastes que eram movimentadas por policiais: quando na horizontal, elas indicavam que os veículos parassem; em 45 graus, eles deveriam seguir. Durou menos de um mês porque explodiu, ferindo o policial que o manejava. O sinal de três cores que temos hoje foi inventado e instalado pelo policial William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Potts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em 1920, em Detroit.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No Brasil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primeiro carro foi trazido de Paris para São Paulo por Henrique Santos Dumont (irmão de Alberto) em 1891. Era um Peugeot com motor Daimler de patente alemã. Já o primeiro acidente automobilístico aconteceu alguns anos depois: em 1897, no Rio de Janeiro. O abolicionista José do Patrocínio importou um carro e emprestou para Olavo Bilac que, sem ser habilitado, bateu na primeira árvore que encontrou na Estrada Velha da Tijuca.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primeiro Código de Trânsito do Brasil, foi o Decreto-Lei nº 3.671 de 25 de setembro de 1941, depois veio a Lei n º 5.108 de 21 de setembro de 1966. E, hoje, encontra-se em vigor, o Código de Trânsito Brasileiro instituído pela Lei nº 9.503 de 23 de setembro de 1997.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primeiro acidente com vítima fatal no trânsito aconteceu em maio de 1869 no Condado de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Offaly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na Irlanda.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vítima foi arremessada e atropelada pelo próprio veículo a uma velocidade aproximada de 6 km/h. Mesmo com a baixa velocidade, teve uma fratura no pescoço e não resistiu aos ferimentos.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 CONSTRUÇÃO DAS ESTRADAS NO BRASIL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Estrada Caminho do Mar localizada no estado de São Paulo (SP-148) ligando Santos ao planalto paulista via ABC, é a estrada mais antiga construída que se tem registros. Teve início em 1560, quando Mem de Sá (na época Governador geral do Brasil 1558-1572) encarregou os jesuítas de abrir novo caminho ligando São Vicente ao Planalto Piratininga. Com o tempo a via foi se deteriorando dificultando a passagem e em 1661 o Governo da Capitania de São Vicente mandou construir a Estrada do Mar com mais de 70 pontes, permitindo então o tráfego de veículos. A estrada foi abandonada de 1844 até 1905 devido à concorrência sofrida na época pela via férrea, em 1913 ela foi reconstruída, em 1922 foi pavimentada em concreto, atualmente está em fase de recuperação e aberta somente para fins turísticos.</w:t>
      </w:r>
    </w:p>
    <w:p w:rsidR="008A6851" w:rsidRPr="008A6851" w:rsidRDefault="008A6851" w:rsidP="00792347">
      <w:pPr>
        <w:spacing w:before="240"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Em 1841, o major Júlio Frederico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Koeler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foi encarregado pelo Imperador D. Pedro II de construir um melhor caminho de Porto da Estrela ligando Rio de Janeiro-RJ a Petrópolis-RJ onde a família imperial costumava passar temporadas. Surgiu assim a estrada Normal da Serra da Estrela que pode ser percorrida até hoje.</w:t>
      </w:r>
    </w:p>
    <w:p w:rsid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Pr="008A6851" w:rsidRDefault="00F5431B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Atividades: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1-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o objetivo principal dos primeiros veículos?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2-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foi a primeira lei de trânsito? Quando e onde ela surgiu?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3-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Quando chegou o primeiro carro no Brasil? E como ocorreu o primeiro acidente?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4-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Qual o primeiro código de trânsito no Brasil?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0677C" w:rsidRDefault="0080677C" w:rsidP="008A6851">
      <w:pPr>
        <w:spacing w:before="240" w:after="240" w:line="240" w:lineRule="auto"/>
        <w:ind w:hanging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5-</w:t>
      </w:r>
      <w:r w:rsidRPr="008A6851">
        <w:rPr>
          <w:rFonts w:ascii="Times New Roman" w:eastAsia="Times New Roman" w:hAnsi="Times New Roman" w:cs="Times New Roman"/>
          <w:b/>
          <w:bCs/>
          <w:color w:val="000000"/>
          <w:sz w:val="14"/>
          <w:szCs w:val="14"/>
          <w:lang w:eastAsia="pt-BR"/>
        </w:rPr>
        <w:tab/>
      </w: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Quando foi construída a estrada mais antiga do Brasil? E qual a situação dela hoje?</w:t>
      </w:r>
    </w:p>
    <w:p w:rsidR="008A6851" w:rsidRPr="008A6851" w:rsidRDefault="008A6851" w:rsidP="0080677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Professor(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Silvana e Alexandre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Ciências</w:t>
      </w:r>
    </w:p>
    <w:p w:rsidR="008A6851" w:rsidRPr="008A6851" w:rsidRDefault="008A6851" w:rsidP="008A6851">
      <w:pPr>
        <w:spacing w:before="240" w:after="240" w:line="24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before="240" w:after="24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Álcool e trânsito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Beber com os amigos para comemorar uma conquista, uma vitória ou apenas mais um dia de missão cumprida, pode parecer um hábito saudável, mas não é.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O assunto é sério. Mais de dois bilhões de pessoas no mundo consomem bebida alcoólica e o fato de ser uma droga lícita na maioria dos países influencia muito no seu impacto.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Logo nos primeiros goles, o álcool ingerido vai para o estômago, é absorvido e começa a viajar pelo corpo por meio da corrente sanguínea, passando pelos órgãos e até o cérebro. O tempo que demora essa viagem pelo sangue depende de vários fatores, como quantidade de bebida ingerida, volume de gordura no corpo, etc.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O uso frequente de bebida alcoólica pode levar a situações de abuso e dependência química. Quando os sintomas do uso do álcool começam a demorar em aparecer, ou ficam amenizados, isso significa que o organismo está se acostumando à substância, ou seja, quando achamos que estamos ficando mais fortes para a bebida, ou seja, mais tolerantes, isso quer dizer que já nos adaptamos a ela. É uma péssima notícia, e uma enorme desvantagem.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Além da preocupação com a dependência, temos ainda os danos que o uso frequente de álcool causa aos órgãos internos. Os mais vulneráveis são: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Cérebro </w:t>
      </w:r>
      <w:r w:rsidRPr="008A6851">
        <w:rPr>
          <w:rFonts w:ascii="Arial" w:eastAsia="Times New Roman" w:hAnsi="Arial" w:cs="Arial"/>
          <w:color w:val="000000"/>
          <w:lang w:eastAsia="pt-BR"/>
        </w:rPr>
        <w:t>– o álcool afeta o Sistema Nervoso Central e pode causar perda de reflexo, problemas de atenção, perda de memória, sonolência e coma, que pode levar à morte.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Coração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– o álcool libera adrenalina, que acelera a atividade do sangue no coração, aumentando a frequência dos batimentos cardíacos.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>Fígado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– altera a produção de enzimas, mudando o ritmo do metabolismo do álcool consumido, ocasionando inflamação crônica, hepatite alcoólica e cirrose.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Estômago </w:t>
      </w:r>
      <w:r w:rsidRPr="008A6851">
        <w:rPr>
          <w:rFonts w:ascii="Arial" w:eastAsia="Times New Roman" w:hAnsi="Arial" w:cs="Arial"/>
          <w:color w:val="000000"/>
          <w:lang w:eastAsia="pt-BR"/>
        </w:rPr>
        <w:t>– irrita as mucosas do estômago e esôfago, ocasionando esofagite, gastrite e diarreia.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Rins </w:t>
      </w:r>
      <w:r w:rsidRPr="008A6851">
        <w:rPr>
          <w:rFonts w:ascii="Arial" w:eastAsia="Times New Roman" w:hAnsi="Arial" w:cs="Arial"/>
          <w:color w:val="000000"/>
          <w:lang w:eastAsia="pt-BR"/>
        </w:rPr>
        <w:t>– o efeito diurético do álcool acaba por sobrecarregar os rins, comprometendo a eficácia do processo de filtragem das substâncias que ocorre nesse órgão.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hd w:val="clear" w:color="auto" w:fill="FFFFFF"/>
          <w:lang w:eastAsia="pt-BR"/>
        </w:rPr>
        <w:t>O consumo de álcool afeta as funções cerebrais gradualmente. Começando pelas emoções (mudanças de humor) até à capacidade de concentração e raciocínio. Indivíduos alcoolizados têm risco mais alto de se envolver em uma colisão. As alterações fisiológicas provocadas pela substância aumentam a probabilidade de acontecerem acidentes, tanto para os condutores (moto, carro ou bicicleta) como para pedestres.</w:t>
      </w:r>
    </w:p>
    <w:p w:rsidR="008A6851" w:rsidRPr="008A6851" w:rsidRDefault="008A6851" w:rsidP="008A685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1476375" cy="1750085"/>
            <wp:effectExtent l="0" t="0" r="0" b="2540"/>
            <wp:docPr id="5" name="Imagem 5" descr="https://lh4.googleusercontent.com/tRkJlPlUTZVm7aWuCuw1kOEOXp2zBFcX7Jae3voA9IvmXhju66sU_Q2_8Ek-nxz1BSSLsaa1vZLC2U-6fMibCQblKE8Avjp26ZYaw_mO4jMZt1giNG65aePayvJi0HyldYYif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tRkJlPlUTZVm7aWuCuw1kOEOXp2zBFcX7Jae3voA9IvmXhju66sU_Q2_8Ek-nxz1BSSLsaa1vZLC2U-6fMibCQblKE8Avjp26ZYaw_mO4jMZt1giNG65aePayvJi0HyldYYifLo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29" cy="17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1790700" cy="1734490"/>
            <wp:effectExtent l="0" t="0" r="0" b="0"/>
            <wp:docPr id="4" name="Imagem 4" descr="https://lh5.googleusercontent.com/_xIW_N1NVkkX9pNYXaYo5QsF4A4iPlmWyDfQSAaPBz5HuJHYBYmFE6Wa5vzzhNXM3VxMXuKaTR4Eno5-q2KCj9U-oXmPGD93qToHtptB8K4iL67X3qYHaobhU62g7-q2ck3uKw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_xIW_N1NVkkX9pNYXaYo5QsF4A4iPlmWyDfQSAaPBz5HuJHYBYmFE6Wa5vzzhNXM3VxMXuKaTR4Eno5-q2KCj9U-oXmPGD93qToHtptB8K4iL67X3qYHaobhU62g7-q2ck3uKwA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91" cy="17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t> 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lastRenderedPageBreak/>
        <w:t>A tabela abaixo correlaciona os níveis de concentração de álcool no sangue e os sintomas clínicos correspondentes.</w:t>
      </w:r>
    </w:p>
    <w:p w:rsidR="008A6851" w:rsidRPr="008A6851" w:rsidRDefault="008A6851" w:rsidP="000821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4"/>
        <w:gridCol w:w="6974"/>
      </w:tblGrid>
      <w:tr w:rsidR="008A6851" w:rsidRPr="008A6851" w:rsidTr="008A6851">
        <w:trPr>
          <w:trHeight w:val="1080"/>
        </w:trPr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pt-BR"/>
              </w:rPr>
              <w:t>Concentração de álcool no sangue g/l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shd w:val="clear" w:color="auto" w:fill="FFFFFF"/>
                <w:lang w:eastAsia="pt-BR"/>
              </w:rPr>
              <w:t>Efeitos sobre o corpo</w:t>
            </w:r>
          </w:p>
        </w:tc>
      </w:tr>
      <w:tr w:rsidR="008A6851" w:rsidRPr="008A6851" w:rsidTr="008A6851">
        <w:trPr>
          <w:trHeight w:val="1230"/>
        </w:trPr>
        <w:tc>
          <w:tcPr>
            <w:tcW w:w="0" w:type="auto"/>
            <w:shd w:val="clear" w:color="auto" w:fill="FDE79A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0,01-0,05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Aumento do ritmo cardíaco e respiratório.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das funções de vários centros nervosos.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Comportamento incoerente ao executar tarefas.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capacidade de discernimento e perda da inibição.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Leve sensação de euforia, relaxamento e prazer.</w:t>
            </w:r>
          </w:p>
        </w:tc>
      </w:tr>
      <w:tr w:rsidR="008A6851" w:rsidRPr="008A6851" w:rsidTr="008A6851">
        <w:trPr>
          <w:trHeight w:val="1665"/>
        </w:trPr>
        <w:tc>
          <w:tcPr>
            <w:tcW w:w="0" w:type="auto"/>
            <w:shd w:val="clear" w:color="auto" w:fill="FCD872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0,06-0,10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Entorpecimento fisiológico de quase todos os sistemas.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atenção e da vigilância, reflexos mais lentos, dificuldade de coordenação e redução da força muscular.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Redução da capacidade de tomar decisões racionais ou de discernimento.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Sensação crescente de ansiedade e depressão.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Diminuição da paciência.</w:t>
            </w:r>
          </w:p>
        </w:tc>
      </w:tr>
      <w:tr w:rsidR="008A6851" w:rsidRPr="008A6851" w:rsidTr="008A6851">
        <w:trPr>
          <w:trHeight w:val="1230"/>
        </w:trPr>
        <w:tc>
          <w:tcPr>
            <w:tcW w:w="0" w:type="auto"/>
            <w:shd w:val="clear" w:color="auto" w:fill="F4B30A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0,10-0,15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 xml:space="preserve">• Reflexos consideravelmente mais </w:t>
            </w:r>
            <w:proofErr w:type="spellStart"/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lentos.Problemas</w:t>
            </w:r>
            <w:proofErr w:type="spellEnd"/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 xml:space="preserve"> de equilíbrio e de movimento.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Alteração de algumas funções visuais.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Fala arrastada.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Vômito, sobretudo se esta concentração for atingida rapidamente.</w:t>
            </w:r>
          </w:p>
        </w:tc>
      </w:tr>
      <w:tr w:rsidR="008A6851" w:rsidRPr="008A6851" w:rsidTr="008A6851">
        <w:trPr>
          <w:trHeight w:val="1005"/>
        </w:trPr>
        <w:tc>
          <w:tcPr>
            <w:tcW w:w="0" w:type="auto"/>
            <w:shd w:val="clear" w:color="auto" w:fill="E79C17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0,16-0,29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Transtornos graves dos sentidos, inclusive consciência reduzida dos estímulos externos.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Alterações graves da coordenação motora, com tendência a cambalear e a cair frequentemente.</w:t>
            </w:r>
          </w:p>
        </w:tc>
      </w:tr>
      <w:tr w:rsidR="008A6851" w:rsidRPr="008A6851" w:rsidTr="008A6851">
        <w:trPr>
          <w:trHeight w:val="1005"/>
        </w:trPr>
        <w:tc>
          <w:tcPr>
            <w:tcW w:w="0" w:type="auto"/>
            <w:shd w:val="clear" w:color="auto" w:fill="EA6E14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0,30-0,39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Letargia profunda.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Perda da consciência.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Estado de sedação comparável ao de uma anestesia cirúrgica.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Morte (em muitos casos).</w:t>
            </w:r>
          </w:p>
        </w:tc>
      </w:tr>
      <w:tr w:rsidR="008A6851" w:rsidRPr="008A6851" w:rsidTr="008A6851">
        <w:trPr>
          <w:trHeight w:val="795"/>
        </w:trPr>
        <w:tc>
          <w:tcPr>
            <w:tcW w:w="0" w:type="auto"/>
            <w:shd w:val="clear" w:color="auto" w:fill="F74107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A partir de 0,40 g/100 ml</w:t>
            </w:r>
          </w:p>
        </w:tc>
        <w:tc>
          <w:tcPr>
            <w:tcW w:w="0" w:type="auto"/>
            <w:tcMar>
              <w:top w:w="80" w:type="dxa"/>
              <w:left w:w="40" w:type="dxa"/>
              <w:bottom w:w="80" w:type="dxa"/>
              <w:right w:w="40" w:type="dxa"/>
            </w:tcMar>
            <w:hideMark/>
          </w:tcPr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Inconsciência.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Parada respiratória.</w:t>
            </w:r>
          </w:p>
          <w:p w:rsidR="008A6851" w:rsidRPr="008A6851" w:rsidRDefault="008A6851" w:rsidP="008A68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A6851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pt-BR"/>
              </w:rPr>
              <w:t>• Morte, em geral provocada por insuficiência respiratória.</w:t>
            </w:r>
          </w:p>
        </w:tc>
      </w:tr>
    </w:tbl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pt-BR"/>
        </w:rPr>
        <w:t>Notícias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Há mais de 10 anos era sancionada a lei 11.705, mais conhecida como Lei Seca. Desde que foi aprovada, em 2008, a legislação ficou menos tolerante com quem dirige e ingere álcool, im</w:t>
      </w:r>
      <w:r w:rsidR="000821FF">
        <w:rPr>
          <w:rFonts w:ascii="Arial" w:eastAsia="Times New Roman" w:hAnsi="Arial" w:cs="Arial"/>
          <w:color w:val="000000"/>
          <w:lang w:eastAsia="pt-BR"/>
        </w:rPr>
        <w:t>pondo mudanças no comportamento</w:t>
      </w:r>
      <w:r w:rsidRPr="008A6851">
        <w:rPr>
          <w:rFonts w:ascii="Arial" w:eastAsia="Times New Roman" w:hAnsi="Arial" w:cs="Arial"/>
          <w:color w:val="000000"/>
          <w:lang w:eastAsia="pt-BR"/>
        </w:rPr>
        <w:t xml:space="preserve"> dos motoristas e ajudando a reduzir mortes no trânsito.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lang w:eastAsia="pt-BR"/>
        </w:rPr>
        <w:t xml:space="preserve">Santa Catarina </w:t>
      </w:r>
      <w:r w:rsidRPr="008A6851">
        <w:rPr>
          <w:rFonts w:ascii="Arial" w:eastAsia="Times New Roman" w:hAnsi="Arial" w:cs="Arial"/>
          <w:color w:val="000000"/>
          <w:lang w:eastAsia="pt-BR"/>
        </w:rPr>
        <w:t>ocupa atualmente o posto de Estado brasileiro que mais registrou motoristas bêbados em rodovias federais nos últimos dois anos, superando regiões muito maiores e mais populosas, como São Paulo e Minas Gerais. O número atual de 2019 em SC já é o dobro do registrado no Paraná, por exemplo. Além disso, os mais de 5 mil flagrantes em 2018 representam o maior dado já registrado pela PRF no Brasil inteiro desde o início da Lei Seca, em 2008.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lastRenderedPageBreak/>
        <w:t> Um estudo divulgado pelo Ministério da Saúde aponta que 21% dos acidentes registrados no Brasil estão relacionados ao consumo de álcool.</w:t>
      </w:r>
    </w:p>
    <w:p w:rsidR="008A6851" w:rsidRPr="008A6851" w:rsidRDefault="008A6851" w:rsidP="000821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0821FF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t-BR"/>
        </w:rPr>
      </w:pPr>
      <w:r w:rsidRPr="008A6851">
        <w:rPr>
          <w:rFonts w:ascii="Arial" w:eastAsia="Times New Roman" w:hAnsi="Arial" w:cs="Arial"/>
          <w:color w:val="000000"/>
          <w:lang w:eastAsia="pt-BR"/>
        </w:rPr>
        <w:t>Uma pesquisa feita pelo Detran, em parceria com o Instituto Geral de Perícias (IGP), fez um diagnóstico sobre a influência do álcool em acidentes de trânsito. O cruzamento das informações das vítimas periciadas em 2018 detectou que 38,3% dos mortos no trânsito apresentava álcool no sangue.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333333"/>
          <w:bdr w:val="none" w:sz="0" w:space="0" w:color="auto" w:frame="1"/>
          <w:shd w:val="clear" w:color="auto" w:fill="FFFFFF"/>
          <w:lang w:eastAsia="pt-BR"/>
        </w:rPr>
        <w:drawing>
          <wp:inline distT="0" distB="0" distL="0" distR="0">
            <wp:extent cx="3324225" cy="1876425"/>
            <wp:effectExtent l="0" t="0" r="9525" b="9525"/>
            <wp:docPr id="3" name="Imagem 3" descr="https://lh4.googleusercontent.com/9fnBGBhVUWrw2aDKWUdRrEZdNktKIqmhxmnrkOo-ren4qBmU594UkPSHvcEOkq-qQwcjZ0EF2ivkODsBJzDsfD87k1B53R9TTh3z0ORtrks8_rCpRkgfsJEDG_OtCDYVZI3jDE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9fnBGBhVUWrw2aDKWUdRrEZdNktKIqmhxmnrkOo-ren4qBmU594UkPSHvcEOkq-qQwcjZ0EF2ivkODsBJzDsfD87k1B53R9TTh3z0ORtrks8_rCpRkgfsJEDG_OtCDYVZI3jDES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333333"/>
          <w:shd w:val="clear" w:color="auto" w:fill="FFFFFF"/>
          <w:lang w:eastAsia="pt-BR"/>
        </w:rPr>
        <w:t>Atividades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1- Analise a tabela do texto e cite os sintomas de um indivíduo que possui entre 0,10 a 0,015g de álcool no sangue.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0677C" w:rsidRDefault="0080677C" w:rsidP="008A685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pt-BR"/>
        </w:rPr>
      </w:pPr>
    </w:p>
    <w:p w:rsidR="0080677C" w:rsidRDefault="0080677C" w:rsidP="008A6851">
      <w:pPr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pt-BR"/>
        </w:rPr>
      </w:pP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2-  Descreva o que ocorre nos seguintes órgãos, quando há consumo de álcool.</w:t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numPr>
          <w:ilvl w:val="0"/>
          <w:numId w:val="10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Coração: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numPr>
          <w:ilvl w:val="0"/>
          <w:numId w:val="11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Fígado: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Cérebro:</w:t>
      </w:r>
    </w:p>
    <w:p w:rsidR="008A6851" w:rsidRP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333333"/>
          <w:shd w:val="clear" w:color="auto" w:fill="FFFFFF"/>
          <w:lang w:eastAsia="pt-BR"/>
        </w:rPr>
        <w:t>3-  Explique a frase: “ Bebida e direção não combinam”.</w:t>
      </w:r>
    </w:p>
    <w:p w:rsidR="008A6851" w:rsidRDefault="008A6851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8A6851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F5431B" w:rsidRDefault="00F5431B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5431B" w:rsidRDefault="00F5431B" w:rsidP="008A68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Galvão/SC, Setembro de 2020.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Professora: Rose Ester </w:t>
      </w:r>
      <w:proofErr w:type="spell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Miglioretto</w:t>
      </w:r>
      <w:proofErr w:type="spell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 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Aluno(</w:t>
      </w:r>
      <w:proofErr w:type="gramEnd"/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a): __________________________________________ Turma: ___________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Componente: Língua Portuguesa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Projeto:  Trânsito, meu  respeito, minha </w:t>
      </w:r>
      <w:proofErr w:type="gramStart"/>
      <w:r w:rsidRPr="008A685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educação</w:t>
      </w:r>
      <w:proofErr w:type="gramEnd"/>
    </w:p>
    <w:p w:rsidR="008A6851" w:rsidRPr="008A6851" w:rsidRDefault="008A6851" w:rsidP="008A6851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Notícia é um gênero textual jornalístico e não literário que está presente em nosso dia a dia, sendo encontrada principalmente nos meios de comunicação. Trata-se, portanto de um texto informativo sobre um tema atual ou algum acontecimento real, veiculada pelos principais meios de comunicação: jornais, revistas, meios televisivos, rádio, internet, dentre outros. </w:t>
      </w:r>
    </w:p>
    <w:p w:rsidR="008A6851" w:rsidRPr="008A6851" w:rsidRDefault="008A6851" w:rsidP="008A6851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Vamos ver agora esse gênero em um jornal conhecido em nossa região observando o tema do nosso Projeto sendo mais uma vez explorado. A seguir, responder às questões.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991225" cy="4171950"/>
            <wp:effectExtent l="0" t="0" r="9525" b="0"/>
            <wp:docPr id="2" name="Imagem 2" descr="https://lh3.googleusercontent.com/M3QWm8Cbe5TkzItqlDd34kQ-jdr-0V0bFGc-Sd9bN1Wg252G6ePC6Ccsz41pILJuFKwtbE_wG9yS7EWJpkbfi740pFgeOKiBsxDFlgxf8QI88-1ahpXuF_XJWi6UV8QJqBwGMv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M3QWm8Cbe5TkzItqlDd34kQ-jdr-0V0bFGc-Sd9bN1Wg252G6ePC6Ccsz41pILJuFKwtbE_wG9yS7EWJpkbfi740pFgeOKiBsxDFlgxf8QI88-1ahpXuF_XJWi6UV8QJqBwGMvB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8A6851" w:rsidP="008A6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851" w:rsidRPr="008A6851" w:rsidRDefault="008A6851" w:rsidP="008A685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6153150" cy="3571875"/>
            <wp:effectExtent l="0" t="0" r="0" b="9525"/>
            <wp:docPr id="1" name="Imagem 1" descr="https://lh3.googleusercontent.com/PQWYnu0n-_i674rfWrkz5H0fFQmmXDzsHwBbNhvMkY78eSOqGcf8h1uIp70E2RmBnq06d_sVvpGvgH_6IxQ427b7WgcJnn0YP4yLW_Os0Tki6kymF5bohAMv_X6I3f8i3LrWEu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PQWYnu0n-_i674rfWrkz5H0fFQmmXDzsHwBbNhvMkY78eSOqGcf8h1uIp70E2RmBnq06d_sVvpGvgH_6IxQ427b7WgcJnn0YP4yLW_Os0Tki6kymF5bohAMv_X6I3f8i3LrWEut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51" w:rsidRPr="008A6851" w:rsidRDefault="00D85857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38" w:history="1">
        <w:r w:rsidR="008A6851" w:rsidRPr="008A6851">
          <w:rPr>
            <w:rFonts w:ascii="Arial" w:eastAsia="Times New Roman" w:hAnsi="Arial" w:cs="Arial"/>
            <w:color w:val="1155CC"/>
            <w:sz w:val="18"/>
            <w:szCs w:val="18"/>
            <w:u w:val="single"/>
            <w:lang w:eastAsia="pt-BR"/>
          </w:rPr>
          <w:t>https://www.tivinet.com.br/sao-lourenco/noticia/motorista-abandona-veiculo-apos-colidir-em-poste</w:t>
        </w:r>
      </w:hyperlink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que você vê na imagem acima?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comum encontrarmos esse tipo de notícia nos jornais da nossa região?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3-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Levante hipótese: Por que o condutor pode ter fugido do local?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A6851" w:rsidRPr="008A6851" w:rsidRDefault="008A6851" w:rsidP="008A6851">
      <w:pPr>
        <w:spacing w:before="240" w:after="24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4-</w:t>
      </w:r>
      <w:r w:rsidRPr="008A6851">
        <w:rPr>
          <w:rFonts w:ascii="Times New Roman" w:eastAsia="Times New Roman" w:hAnsi="Times New Roman" w:cs="Times New Roman"/>
          <w:color w:val="000000"/>
          <w:sz w:val="14"/>
          <w:szCs w:val="14"/>
          <w:lang w:eastAsia="pt-BR"/>
        </w:rPr>
        <w:t xml:space="preserve">    </w:t>
      </w: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correto, segundo a lei de trânsito, beber bebida alcoólica e dirigir? Por quê?</w:t>
      </w:r>
    </w:p>
    <w:p w:rsidR="008A6851" w:rsidRPr="008A6851" w:rsidRDefault="008A6851" w:rsidP="008A685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A685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D310BA" w:rsidRDefault="00D310BA"/>
    <w:sectPr w:rsidR="00D310BA" w:rsidSect="008A6851">
      <w:footerReference w:type="default" r:id="rId3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857" w:rsidRDefault="00D85857" w:rsidP="00986162">
      <w:pPr>
        <w:spacing w:after="0" w:line="240" w:lineRule="auto"/>
      </w:pPr>
      <w:r>
        <w:separator/>
      </w:r>
    </w:p>
  </w:endnote>
  <w:endnote w:type="continuationSeparator" w:id="0">
    <w:p w:rsidR="00D85857" w:rsidRDefault="00D85857" w:rsidP="00986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4087777"/>
      <w:docPartObj>
        <w:docPartGallery w:val="Page Numbers (Bottom of Page)"/>
        <w:docPartUnique/>
      </w:docPartObj>
    </w:sdtPr>
    <w:sdtEndPr/>
    <w:sdtContent>
      <w:p w:rsidR="00986162" w:rsidRDefault="0098616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7E6A">
          <w:rPr>
            <w:noProof/>
          </w:rPr>
          <w:t>2</w:t>
        </w:r>
        <w:r>
          <w:fldChar w:fldCharType="end"/>
        </w:r>
      </w:p>
    </w:sdtContent>
  </w:sdt>
  <w:p w:rsidR="00986162" w:rsidRDefault="0098616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857" w:rsidRDefault="00D85857" w:rsidP="00986162">
      <w:pPr>
        <w:spacing w:after="0" w:line="240" w:lineRule="auto"/>
      </w:pPr>
      <w:r>
        <w:separator/>
      </w:r>
    </w:p>
  </w:footnote>
  <w:footnote w:type="continuationSeparator" w:id="0">
    <w:p w:rsidR="00D85857" w:rsidRDefault="00D85857" w:rsidP="00986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28C"/>
    <w:multiLevelType w:val="multilevel"/>
    <w:tmpl w:val="4E2C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09555A"/>
    <w:multiLevelType w:val="multilevel"/>
    <w:tmpl w:val="4288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6334C6"/>
    <w:multiLevelType w:val="multilevel"/>
    <w:tmpl w:val="8CEC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BF2298"/>
    <w:multiLevelType w:val="multilevel"/>
    <w:tmpl w:val="9CD4E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976AB5"/>
    <w:multiLevelType w:val="multilevel"/>
    <w:tmpl w:val="D548C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869AC"/>
    <w:multiLevelType w:val="multilevel"/>
    <w:tmpl w:val="50B47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0739C5"/>
    <w:multiLevelType w:val="multilevel"/>
    <w:tmpl w:val="E5CC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1D7E43"/>
    <w:multiLevelType w:val="multilevel"/>
    <w:tmpl w:val="537E71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C27DC4"/>
    <w:multiLevelType w:val="multilevel"/>
    <w:tmpl w:val="3AE6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7E69D2"/>
    <w:multiLevelType w:val="multilevel"/>
    <w:tmpl w:val="D2F0F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C66F58"/>
    <w:multiLevelType w:val="multilevel"/>
    <w:tmpl w:val="9E88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951E0"/>
    <w:multiLevelType w:val="multilevel"/>
    <w:tmpl w:val="8F181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9"/>
    <w:lvlOverride w:ilvl="0">
      <w:lvl w:ilvl="0">
        <w:numFmt w:val="decimal"/>
        <w:lvlText w:val="%1."/>
        <w:lvlJc w:val="left"/>
      </w:lvl>
    </w:lvlOverride>
  </w:num>
  <w:num w:numId="6">
    <w:abstractNumId w:val="10"/>
  </w:num>
  <w:num w:numId="7">
    <w:abstractNumId w:val="2"/>
  </w:num>
  <w:num w:numId="8">
    <w:abstractNumId w:val="4"/>
  </w:num>
  <w:num w:numId="9">
    <w:abstractNumId w:val="0"/>
  </w:num>
  <w:num w:numId="10">
    <w:abstractNumId w:val="11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851"/>
    <w:rsid w:val="000821FF"/>
    <w:rsid w:val="003F27D1"/>
    <w:rsid w:val="004011A7"/>
    <w:rsid w:val="00792347"/>
    <w:rsid w:val="0080677C"/>
    <w:rsid w:val="00834967"/>
    <w:rsid w:val="008A6851"/>
    <w:rsid w:val="00986162"/>
    <w:rsid w:val="009B7E6A"/>
    <w:rsid w:val="00D310BA"/>
    <w:rsid w:val="00D85857"/>
    <w:rsid w:val="00F5431B"/>
    <w:rsid w:val="00F8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A6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A68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8A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8A6851"/>
  </w:style>
  <w:style w:type="character" w:styleId="Hyperlink">
    <w:name w:val="Hyperlink"/>
    <w:basedOn w:val="Fontepargpadro"/>
    <w:uiPriority w:val="99"/>
    <w:semiHidden/>
    <w:unhideWhenUsed/>
    <w:rsid w:val="008A685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85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162"/>
  </w:style>
  <w:style w:type="paragraph" w:styleId="Rodap">
    <w:name w:val="footer"/>
    <w:basedOn w:val="Normal"/>
    <w:link w:val="Rodap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1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A68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A685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8A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8A6851"/>
  </w:style>
  <w:style w:type="character" w:styleId="Hyperlink">
    <w:name w:val="Hyperlink"/>
    <w:basedOn w:val="Fontepargpadro"/>
    <w:uiPriority w:val="99"/>
    <w:semiHidden/>
    <w:unhideWhenUsed/>
    <w:rsid w:val="008A685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A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685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162"/>
  </w:style>
  <w:style w:type="paragraph" w:styleId="Rodap">
    <w:name w:val="footer"/>
    <w:basedOn w:val="Normal"/>
    <w:link w:val="RodapChar"/>
    <w:uiPriority w:val="99"/>
    <w:unhideWhenUsed/>
    <w:rsid w:val="00986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53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207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hyperlink" Target="https://www.prestex.com.br/servicos-de-transporte-urgente" TargetMode="External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s://www.prestex.com.br/blog/o-que-e-logistica-sustentavel-e-qual-a-sua-importancia-para-as-empresas/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hyperlink" Target="https://www.prestex.com.br/blog/melhores-cursos-de-tecnologo-em-logistica-do-brasil/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www.tivinet.com.br/sao-lourenco/noticia/motorista-abandona-veiculo-apos-colidir-em-poste-em-sao-lourenco-do-oest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www.prestex.com.br/blog/planejamento-de-rotas-veja-a-sua-importancia/" TargetMode="External"/><Relationship Id="rId29" Type="http://schemas.openxmlformats.org/officeDocument/2006/relationships/image" Target="media/image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prestex.com.br/blog/como-funciona-o-seguro-de-cargas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g"/><Relationship Id="rId23" Type="http://schemas.openxmlformats.org/officeDocument/2006/relationships/hyperlink" Target="https://www.prestex.com.br/blog/logistica-como-um-diferencial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hyperlink" Target="https://www.prestex.com.br/blog/logistica-omnichannel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hyperlink" Target="https://www.prestex.com.br/blog/veja-5-desafios-para-o-transporte-de-cargas-pesadas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4633</Words>
  <Characters>25024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8</cp:revision>
  <dcterms:created xsi:type="dcterms:W3CDTF">2020-09-15T18:19:00Z</dcterms:created>
  <dcterms:modified xsi:type="dcterms:W3CDTF">2020-09-22T20:19:00Z</dcterms:modified>
</cp:coreProperties>
</file>