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C0" w:rsidRDefault="005377C0" w:rsidP="005377C0">
      <w:pPr>
        <w:pStyle w:val="SemEspaamento"/>
        <w:ind w:left="170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LEI Nº 889/2018</w:t>
      </w:r>
    </w:p>
    <w:p w:rsidR="005377C0" w:rsidRDefault="005377C0" w:rsidP="005377C0">
      <w:pPr>
        <w:jc w:val="both"/>
        <w:rPr>
          <w:rFonts w:cs="Arial"/>
          <w:b/>
          <w:bCs/>
          <w:sz w:val="22"/>
          <w:szCs w:val="22"/>
        </w:rPr>
      </w:pPr>
    </w:p>
    <w:p w:rsidR="005377C0" w:rsidRDefault="005377C0" w:rsidP="005377C0">
      <w:pPr>
        <w:pStyle w:val="Recuodecorpodetexto2"/>
        <w:spacing w:after="0" w:line="240" w:lineRule="auto"/>
        <w:ind w:left="1701"/>
        <w:jc w:val="both"/>
        <w:rPr>
          <w:rFonts w:eastAsia="Arial Unicode MS" w:cs="Arial Unicode MS"/>
          <w:b/>
          <w:bCs/>
          <w:caps/>
          <w:sz w:val="22"/>
          <w:szCs w:val="22"/>
        </w:rPr>
      </w:pPr>
      <w:r>
        <w:rPr>
          <w:rFonts w:eastAsia="MS Mincho"/>
          <w:b/>
          <w:caps/>
          <w:sz w:val="22"/>
          <w:szCs w:val="22"/>
        </w:rPr>
        <w:t>Institui Auxílio Transporte Intermunicipal para os Trabalhadores do Município de GALVÃO–SC, e dá outras providencias.</w:t>
      </w:r>
    </w:p>
    <w:p w:rsidR="005377C0" w:rsidRDefault="005377C0" w:rsidP="005377C0">
      <w:pPr>
        <w:jc w:val="both"/>
        <w:rPr>
          <w:rFonts w:cs="Arial"/>
          <w:b/>
          <w:bCs/>
          <w:caps/>
          <w:sz w:val="22"/>
          <w:szCs w:val="22"/>
        </w:rPr>
      </w:pPr>
    </w:p>
    <w:p w:rsidR="005377C0" w:rsidRDefault="005377C0" w:rsidP="005377C0">
      <w:pPr>
        <w:pStyle w:val="Ttulo"/>
        <w:ind w:left="1701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 xml:space="preserve">O Prefeito Municipal de Galvão, Estado de Santa Catarina, no </w:t>
      </w:r>
      <w:r>
        <w:rPr>
          <w:rFonts w:ascii="Verdana" w:hAnsi="Verdana"/>
          <w:b w:val="0"/>
          <w:sz w:val="22"/>
          <w:szCs w:val="22"/>
        </w:rPr>
        <w:t>uso de suas atribuições legais, faz saber a todos os habitantes do município, que a Câmara Municipal de Vereadores aprovou e eu Sanciono a seguinte Lei:</w:t>
      </w:r>
    </w:p>
    <w:p w:rsidR="005377C0" w:rsidRDefault="005377C0" w:rsidP="005377C0">
      <w:pPr>
        <w:ind w:left="1701" w:hanging="3402"/>
        <w:jc w:val="both"/>
        <w:rPr>
          <w:rFonts w:eastAsia="Arial Unicode MS" w:cs="Arial Unicode MS"/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ab/>
      </w:r>
    </w:p>
    <w:p w:rsidR="005377C0" w:rsidRPr="0090415B" w:rsidRDefault="005377C0" w:rsidP="005377C0">
      <w:pPr>
        <w:ind w:left="1701" w:hanging="3402"/>
        <w:jc w:val="both"/>
        <w:rPr>
          <w:rFonts w:eastAsia="MS Mincho"/>
          <w:sz w:val="10"/>
          <w:szCs w:val="10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Art. 1º</w:t>
      </w:r>
      <w:r>
        <w:rPr>
          <w:rFonts w:ascii="Verdana" w:eastAsia="MS Mincho" w:hAnsi="Verdana"/>
          <w:sz w:val="22"/>
          <w:szCs w:val="22"/>
        </w:rPr>
        <w:t>. Fica instituído o Auxílio Transporte em Pecúnia, destinado ao custeio parcial das despesas realizadas com transporte de Trabalhadores do Município de Galvão–SC, com renda mensal inferior a 02 (dois) salários mínimo nacional, no deslocamento para trabalhar em indústrias localizadas em distância superior a 20 km fora do Município.</w:t>
      </w: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Art. 2º</w:t>
      </w:r>
      <w:r>
        <w:rPr>
          <w:rFonts w:ascii="Verdana" w:eastAsia="MS Mincho" w:hAnsi="Verdana"/>
          <w:sz w:val="22"/>
          <w:szCs w:val="22"/>
        </w:rPr>
        <w:t xml:space="preserve">. Para se enquadrar no programa, o trabalhador deverá previamente apresentar junto ao </w:t>
      </w:r>
      <w:r>
        <w:rPr>
          <w:rFonts w:ascii="Verdana" w:hAnsi="Verdana"/>
          <w:b/>
          <w:sz w:val="22"/>
          <w:szCs w:val="22"/>
        </w:rPr>
        <w:t>Centro Municipal de Assistência e Referência Social de Galvão - CRAS</w:t>
      </w:r>
      <w:r>
        <w:rPr>
          <w:rFonts w:ascii="Verdana" w:eastAsia="MS Mincho" w:hAnsi="Verdana"/>
          <w:sz w:val="22"/>
          <w:szCs w:val="22"/>
        </w:rPr>
        <w:t>, os seguintes documentos:</w:t>
      </w: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Requerimento;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RG;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CPF;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Carteira de Trabalho;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Título de eleitor;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Comprovante de residência;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Comprovante empregatício com a empresa, sendo: cópia do contrato de trabalho, e/ou folha de pagamento, e/ou carteira de trabalho e previdência social - CTPS;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Dados bancários do beneficiário;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 w:rsidRPr="00F542FE">
        <w:rPr>
          <w:rFonts w:ascii="Verdana" w:eastAsia="MS Mincho" w:hAnsi="Verdana"/>
          <w:sz w:val="22"/>
          <w:szCs w:val="22"/>
        </w:rPr>
        <w:t xml:space="preserve">Declaração da empresa contratante </w:t>
      </w:r>
      <w:r>
        <w:rPr>
          <w:rFonts w:ascii="Verdana" w:eastAsia="MS Mincho" w:hAnsi="Verdana"/>
          <w:sz w:val="22"/>
          <w:szCs w:val="22"/>
        </w:rPr>
        <w:t xml:space="preserve">constando a porcentagem de </w:t>
      </w:r>
      <w:r w:rsidRPr="00F542FE">
        <w:rPr>
          <w:rFonts w:ascii="Verdana" w:eastAsia="MS Mincho" w:hAnsi="Verdana"/>
          <w:sz w:val="22"/>
          <w:szCs w:val="22"/>
        </w:rPr>
        <w:t>cobertura d</w:t>
      </w:r>
      <w:r>
        <w:rPr>
          <w:rFonts w:ascii="Verdana" w:eastAsia="MS Mincho" w:hAnsi="Verdana"/>
          <w:sz w:val="22"/>
          <w:szCs w:val="22"/>
        </w:rPr>
        <w:t>o</w:t>
      </w:r>
      <w:r w:rsidRPr="00F542FE">
        <w:rPr>
          <w:rFonts w:ascii="Verdana" w:eastAsia="MS Mincho" w:hAnsi="Verdana"/>
          <w:sz w:val="22"/>
          <w:szCs w:val="22"/>
        </w:rPr>
        <w:t xml:space="preserve"> transporte</w:t>
      </w:r>
      <w:r>
        <w:rPr>
          <w:rFonts w:ascii="Verdana" w:eastAsia="MS Mincho" w:hAnsi="Verdana"/>
          <w:sz w:val="22"/>
          <w:szCs w:val="22"/>
        </w:rPr>
        <w:t xml:space="preserve"> pago ao trabalhador</w:t>
      </w:r>
      <w:r w:rsidRPr="00F542FE">
        <w:rPr>
          <w:rFonts w:ascii="Verdana" w:eastAsia="MS Mincho" w:hAnsi="Verdana"/>
          <w:sz w:val="22"/>
          <w:szCs w:val="22"/>
        </w:rPr>
        <w:t>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Declaração da empresa contratante de que informará ao Município quando da rescisão do contrato de trabalho;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  <w:tab w:val="num" w:pos="1418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Declaração do trabalhador de que informará o Município quando da rescisão do contrato de trabalho;</w:t>
      </w:r>
    </w:p>
    <w:p w:rsidR="005377C0" w:rsidRDefault="005377C0" w:rsidP="005377C0">
      <w:pPr>
        <w:pStyle w:val="legislao-4corpo"/>
        <w:numPr>
          <w:ilvl w:val="0"/>
          <w:numId w:val="1"/>
        </w:numPr>
        <w:tabs>
          <w:tab w:val="clear" w:pos="1854"/>
          <w:tab w:val="num" w:pos="1418"/>
        </w:tabs>
        <w:spacing w:before="0" w:beforeAutospacing="0" w:after="0" w:afterAutospacing="0"/>
        <w:ind w:left="0"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Laudo sócio econômico emitido pela Secretaria Municipal de Desenvolvimento Social.</w:t>
      </w:r>
    </w:p>
    <w:p w:rsidR="005377C0" w:rsidRPr="00D12914" w:rsidRDefault="005377C0" w:rsidP="005377C0">
      <w:pPr>
        <w:pStyle w:val="legislao-4corpo"/>
        <w:spacing w:before="0" w:beforeAutospacing="0" w:after="0" w:afterAutospacing="0"/>
        <w:jc w:val="both"/>
        <w:rPr>
          <w:rFonts w:ascii="Verdana" w:eastAsia="MS Mincho" w:hAnsi="Verdana"/>
          <w:b/>
          <w:sz w:val="10"/>
          <w:szCs w:val="10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§ 1º.</w:t>
      </w:r>
      <w:r>
        <w:rPr>
          <w:rFonts w:ascii="Verdana" w:eastAsia="MS Mincho" w:hAnsi="Verdana"/>
          <w:sz w:val="22"/>
          <w:szCs w:val="22"/>
        </w:rPr>
        <w:t xml:space="preserve"> Presumir-se-ão verdadeiras as informações constantes das declarações de que trata este artigo, sem prejuízo da apuração de responsabilidade administrativa, civil e penal, devendo as mesmas </w:t>
      </w:r>
      <w:proofErr w:type="gramStart"/>
      <w:r>
        <w:rPr>
          <w:rFonts w:ascii="Verdana" w:eastAsia="MS Mincho" w:hAnsi="Verdana"/>
          <w:sz w:val="22"/>
          <w:szCs w:val="22"/>
        </w:rPr>
        <w:t>serem</w:t>
      </w:r>
      <w:proofErr w:type="gramEnd"/>
      <w:r>
        <w:rPr>
          <w:rFonts w:ascii="Verdana" w:eastAsia="MS Mincho" w:hAnsi="Verdana"/>
          <w:sz w:val="22"/>
          <w:szCs w:val="22"/>
        </w:rPr>
        <w:t xml:space="preserve"> atualizadas pelo Trabalhador sempre que ocorrer alteração das circunstâncias que fundamentam o pagamento do auxílio.</w:t>
      </w:r>
    </w:p>
    <w:p w:rsidR="005377C0" w:rsidRPr="00D12914" w:rsidRDefault="005377C0" w:rsidP="005377C0">
      <w:pPr>
        <w:pStyle w:val="legislao-4corpo"/>
        <w:spacing w:before="0" w:beforeAutospacing="0" w:after="0" w:afterAutospacing="0"/>
        <w:jc w:val="both"/>
        <w:rPr>
          <w:rFonts w:ascii="Verdana" w:eastAsia="MS Mincho" w:hAnsi="Verdana"/>
          <w:b/>
          <w:sz w:val="10"/>
          <w:szCs w:val="10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§ 2º</w:t>
      </w:r>
      <w:r>
        <w:rPr>
          <w:rFonts w:ascii="Verdana" w:eastAsia="MS Mincho" w:hAnsi="Verdana"/>
          <w:sz w:val="22"/>
          <w:szCs w:val="22"/>
        </w:rPr>
        <w:t xml:space="preserve">.   Somente fará jus ao auxílio o trabalhador que residir fisicamente no Município, vedada </w:t>
      </w:r>
      <w:proofErr w:type="gramStart"/>
      <w:r>
        <w:rPr>
          <w:rFonts w:ascii="Verdana" w:eastAsia="MS Mincho" w:hAnsi="Verdana"/>
          <w:sz w:val="22"/>
          <w:szCs w:val="22"/>
        </w:rPr>
        <w:t>a</w:t>
      </w:r>
      <w:proofErr w:type="gramEnd"/>
      <w:r>
        <w:rPr>
          <w:rFonts w:ascii="Verdana" w:eastAsia="MS Mincho" w:hAnsi="Verdana"/>
          <w:sz w:val="22"/>
          <w:szCs w:val="22"/>
        </w:rPr>
        <w:t xml:space="preserve"> percepção para aqueles cujo trabalho está restrito ao limite territorial de Galvão-SC.</w:t>
      </w:r>
    </w:p>
    <w:p w:rsidR="005377C0" w:rsidRDefault="005377C0" w:rsidP="005377C0">
      <w:pPr>
        <w:pStyle w:val="legislao-4corpo"/>
        <w:spacing w:before="0" w:beforeAutospacing="0" w:after="0" w:afterAutospacing="0"/>
        <w:jc w:val="both"/>
        <w:rPr>
          <w:rFonts w:ascii="Verdana" w:eastAsia="MS Mincho" w:hAnsi="Verdana"/>
          <w:sz w:val="22"/>
          <w:szCs w:val="22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Art. 3º</w:t>
      </w:r>
      <w:r>
        <w:rPr>
          <w:rFonts w:ascii="Verdana" w:eastAsia="MS Mincho" w:hAnsi="Verdana"/>
          <w:sz w:val="22"/>
          <w:szCs w:val="22"/>
        </w:rPr>
        <w:t>. O valor mensal do Auxílio Transporte por trabalhador será de até R$ 80,00 (oitenta reais), a serem pagos até o dia 15 do mês subsequente, conforme a tabela a seguir:</w:t>
      </w: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77C0" w:rsidTr="00D73C33">
        <w:tc>
          <w:tcPr>
            <w:tcW w:w="4322" w:type="dxa"/>
          </w:tcPr>
          <w:p w:rsidR="005377C0" w:rsidRPr="00264B85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264B85">
              <w:rPr>
                <w:rFonts w:ascii="Verdana" w:eastAsia="MS Mincho" w:hAnsi="Verdana"/>
                <w:b/>
                <w:sz w:val="22"/>
                <w:szCs w:val="22"/>
              </w:rPr>
              <w:t>PORCENTAGEM REPASSADA PELA EMPRESA (%)</w:t>
            </w:r>
          </w:p>
        </w:tc>
        <w:tc>
          <w:tcPr>
            <w:tcW w:w="4322" w:type="dxa"/>
          </w:tcPr>
          <w:p w:rsidR="005377C0" w:rsidRPr="00264B85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264B85">
              <w:rPr>
                <w:rFonts w:ascii="Verdana" w:eastAsia="MS Mincho" w:hAnsi="Verdana"/>
                <w:b/>
                <w:sz w:val="22"/>
                <w:szCs w:val="22"/>
              </w:rPr>
              <w:t>VALOR DO REPASSE PELO MUNICÍPIO (R$)</w:t>
            </w:r>
          </w:p>
        </w:tc>
      </w:tr>
      <w:tr w:rsidR="005377C0" w:rsidTr="00D73C33"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00 – 60</w:t>
            </w:r>
          </w:p>
        </w:tc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80,00</w:t>
            </w:r>
          </w:p>
        </w:tc>
      </w:tr>
      <w:tr w:rsidR="005377C0" w:rsidTr="00D73C33"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61 – 70</w:t>
            </w:r>
          </w:p>
        </w:tc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70,00</w:t>
            </w:r>
          </w:p>
        </w:tc>
      </w:tr>
      <w:tr w:rsidR="005377C0" w:rsidTr="00D73C33"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71 – 80</w:t>
            </w:r>
          </w:p>
        </w:tc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60,00</w:t>
            </w:r>
          </w:p>
        </w:tc>
      </w:tr>
      <w:tr w:rsidR="005377C0" w:rsidTr="00D73C33"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81 – 90</w:t>
            </w:r>
          </w:p>
        </w:tc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50,00</w:t>
            </w:r>
          </w:p>
        </w:tc>
      </w:tr>
      <w:tr w:rsidR="005377C0" w:rsidTr="00D73C33"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 xml:space="preserve"> 91 – 100</w:t>
            </w:r>
          </w:p>
        </w:tc>
        <w:tc>
          <w:tcPr>
            <w:tcW w:w="4322" w:type="dxa"/>
          </w:tcPr>
          <w:p w:rsidR="005377C0" w:rsidRDefault="005377C0" w:rsidP="00D73C33">
            <w:pPr>
              <w:pStyle w:val="legislao-4corpo"/>
              <w:spacing w:before="0" w:beforeAutospacing="0" w:after="0" w:afterAutospacing="0"/>
              <w:jc w:val="center"/>
              <w:rPr>
                <w:rFonts w:ascii="Verdana" w:eastAsia="MS Mincho" w:hAnsi="Verdana"/>
                <w:sz w:val="22"/>
                <w:szCs w:val="22"/>
              </w:rPr>
            </w:pPr>
            <w:r>
              <w:rPr>
                <w:rFonts w:ascii="Verdana" w:eastAsia="MS Mincho" w:hAnsi="Verdana"/>
                <w:sz w:val="22"/>
                <w:szCs w:val="22"/>
              </w:rPr>
              <w:t>00,00</w:t>
            </w:r>
          </w:p>
        </w:tc>
      </w:tr>
    </w:tbl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</w:p>
    <w:p w:rsidR="005377C0" w:rsidRPr="00C4584A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 xml:space="preserve">Art. 4º. </w:t>
      </w:r>
      <w:r>
        <w:rPr>
          <w:rFonts w:ascii="Verdana" w:eastAsia="MS Mincho" w:hAnsi="Verdana"/>
          <w:sz w:val="22"/>
          <w:szCs w:val="22"/>
        </w:rPr>
        <w:t>Ficam limitadas as despesas com o auxílio previsto na presente lei, aos créditos orçamentários aprovados nas leis orçamentarias do município</w:t>
      </w:r>
      <w:r w:rsidRPr="00C4584A">
        <w:rPr>
          <w:rFonts w:ascii="Verdana" w:eastAsia="MS Mincho" w:hAnsi="Verdana"/>
          <w:sz w:val="22"/>
          <w:szCs w:val="22"/>
        </w:rPr>
        <w:t>, ficando limitado ao valor máximo de R$ 8.000,00 (oito mil) reais mensais.</w:t>
      </w:r>
    </w:p>
    <w:p w:rsidR="005377C0" w:rsidRPr="00C4584A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</w:p>
    <w:p w:rsidR="005377C0" w:rsidRPr="00C4584A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 w:rsidRPr="00C4584A">
        <w:rPr>
          <w:rFonts w:ascii="Verdana" w:eastAsia="MS Mincho" w:hAnsi="Verdana"/>
          <w:b/>
          <w:sz w:val="22"/>
          <w:szCs w:val="22"/>
        </w:rPr>
        <w:t xml:space="preserve">Paragrafo Único: </w:t>
      </w:r>
      <w:r w:rsidRPr="00C4584A">
        <w:rPr>
          <w:rFonts w:ascii="Verdana" w:eastAsia="MS Mincho" w:hAnsi="Verdana"/>
          <w:sz w:val="22"/>
          <w:szCs w:val="22"/>
        </w:rPr>
        <w:t>havendo mais pedidos de auxilio do que os parâmetros previstos no Caput deste artigo, o pagamento será efetuado proporcionalmente conforme a tabela descrita no Artigo 3º da presente Lei.</w:t>
      </w:r>
    </w:p>
    <w:p w:rsidR="005377C0" w:rsidRPr="00C4584A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b/>
          <w:sz w:val="22"/>
          <w:szCs w:val="22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 w:rsidRPr="00C4584A">
        <w:rPr>
          <w:rFonts w:ascii="Verdana" w:eastAsia="MS Mincho" w:hAnsi="Verdana"/>
          <w:b/>
          <w:sz w:val="22"/>
          <w:szCs w:val="22"/>
        </w:rPr>
        <w:t xml:space="preserve">Art. 5º. </w:t>
      </w:r>
      <w:r w:rsidRPr="00C4584A">
        <w:rPr>
          <w:rFonts w:ascii="Verdana" w:eastAsia="MS Mincho" w:hAnsi="Verdana"/>
          <w:sz w:val="22"/>
          <w:szCs w:val="22"/>
        </w:rPr>
        <w:t>Os valores de que trata o art. 3º serão reajustados</w:t>
      </w:r>
      <w:r>
        <w:rPr>
          <w:rFonts w:ascii="Verdana" w:eastAsia="MS Mincho" w:hAnsi="Verdana"/>
          <w:sz w:val="22"/>
          <w:szCs w:val="22"/>
        </w:rPr>
        <w:t xml:space="preserve"> sempre no mês de janeiro do ano seguinte, utilizando-se como parâmetro o Índice Nacional de Preços ao Consumidor – INPC do período, ou outro que vier a substituí-lo, mediante ato do Chefe do Poder Executivo Municipal.</w:t>
      </w: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 xml:space="preserve">Art. 6º. </w:t>
      </w:r>
      <w:r>
        <w:rPr>
          <w:rFonts w:ascii="Verdana" w:eastAsia="MS Mincho" w:hAnsi="Verdana"/>
          <w:sz w:val="22"/>
          <w:szCs w:val="22"/>
        </w:rPr>
        <w:t>As despesas decorrentes da implantação desta Lei correrão à conta de dotações orçamentárias próprias do Município.</w:t>
      </w: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</w:p>
    <w:p w:rsidR="005377C0" w:rsidRDefault="005377C0" w:rsidP="005377C0">
      <w:pPr>
        <w:pStyle w:val="legislao-4corpo"/>
        <w:spacing w:before="0" w:beforeAutospacing="0" w:after="0" w:afterAutospacing="0"/>
        <w:ind w:firstLine="1134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 xml:space="preserve">Art. 7º. </w:t>
      </w:r>
      <w:r>
        <w:rPr>
          <w:rFonts w:ascii="Verdana" w:eastAsia="MS Mincho" w:hAnsi="Verdana"/>
          <w:sz w:val="22"/>
          <w:szCs w:val="22"/>
        </w:rPr>
        <w:t>Esta Lei entra em vigor na data de sua publicação.</w:t>
      </w:r>
    </w:p>
    <w:p w:rsidR="005377C0" w:rsidRDefault="005377C0" w:rsidP="005377C0">
      <w:pPr>
        <w:pStyle w:val="A160278"/>
        <w:ind w:left="0" w:firstLine="1134"/>
        <w:rPr>
          <w:rFonts w:ascii="Verdana" w:eastAsia="MS Mincho" w:hAnsi="Verdana"/>
          <w:sz w:val="22"/>
          <w:szCs w:val="22"/>
        </w:rPr>
      </w:pPr>
    </w:p>
    <w:p w:rsidR="005377C0" w:rsidRDefault="005377C0" w:rsidP="005377C0">
      <w:pPr>
        <w:pStyle w:val="A160278"/>
        <w:ind w:left="0" w:firstLine="1134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Art. 8º.</w:t>
      </w:r>
      <w:r>
        <w:rPr>
          <w:rFonts w:ascii="Verdana" w:eastAsia="MS Mincho" w:hAnsi="Verdana"/>
          <w:sz w:val="22"/>
          <w:szCs w:val="22"/>
        </w:rPr>
        <w:t xml:space="preserve"> Revogam-se as disposições em contrário, em especial as Leis Municipais nº 809/2014 de 18/12/2014 e nº 775/2013 de 17/12/2013.</w:t>
      </w:r>
      <w:r>
        <w:rPr>
          <w:rFonts w:ascii="Verdana" w:hAnsi="Verdana"/>
          <w:b/>
          <w:bCs/>
          <w:sz w:val="22"/>
          <w:szCs w:val="22"/>
        </w:rPr>
        <w:t xml:space="preserve">     </w:t>
      </w:r>
    </w:p>
    <w:p w:rsidR="005377C0" w:rsidRDefault="005377C0" w:rsidP="005377C0">
      <w:pPr>
        <w:ind w:firstLine="708"/>
        <w:jc w:val="both"/>
        <w:rPr>
          <w:rFonts w:eastAsia="Arial Unicode MS" w:cs="Arial Unicode MS"/>
          <w:sz w:val="22"/>
          <w:szCs w:val="22"/>
        </w:rPr>
      </w:pPr>
    </w:p>
    <w:p w:rsidR="005377C0" w:rsidRDefault="005377C0" w:rsidP="005377C0">
      <w:pPr>
        <w:ind w:left="141" w:firstLine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Gabinete do Prefeito, em 14 de março de 2018.</w:t>
      </w:r>
    </w:p>
    <w:p w:rsidR="005377C0" w:rsidRDefault="005377C0" w:rsidP="005377C0">
      <w:pPr>
        <w:ind w:firstLine="993"/>
        <w:rPr>
          <w:rFonts w:cs="Arial"/>
          <w:sz w:val="22"/>
          <w:szCs w:val="22"/>
        </w:rPr>
      </w:pPr>
    </w:p>
    <w:p w:rsidR="005377C0" w:rsidRDefault="005377C0" w:rsidP="005377C0">
      <w:pPr>
        <w:ind w:firstLine="993"/>
        <w:rPr>
          <w:rFonts w:cs="Arial"/>
          <w:sz w:val="22"/>
          <w:szCs w:val="22"/>
        </w:rPr>
      </w:pPr>
    </w:p>
    <w:p w:rsidR="005377C0" w:rsidRDefault="005377C0" w:rsidP="005377C0">
      <w:pPr>
        <w:ind w:firstLine="993"/>
        <w:rPr>
          <w:rFonts w:cs="Arial"/>
          <w:sz w:val="22"/>
          <w:szCs w:val="22"/>
        </w:rPr>
      </w:pPr>
    </w:p>
    <w:p w:rsidR="005377C0" w:rsidRDefault="005377C0" w:rsidP="005377C0">
      <w:pPr>
        <w:ind w:firstLine="993"/>
        <w:rPr>
          <w:rFonts w:cs="Arial"/>
          <w:sz w:val="22"/>
          <w:szCs w:val="22"/>
        </w:rPr>
      </w:pPr>
    </w:p>
    <w:p w:rsidR="005377C0" w:rsidRDefault="005377C0" w:rsidP="005377C0">
      <w:pPr>
        <w:ind w:firstLine="708"/>
        <w:jc w:val="both"/>
        <w:rPr>
          <w:rFonts w:cs="Arial"/>
          <w:i/>
          <w:sz w:val="22"/>
          <w:szCs w:val="22"/>
        </w:rPr>
      </w:pPr>
    </w:p>
    <w:p w:rsidR="005377C0" w:rsidRDefault="005377C0" w:rsidP="005377C0">
      <w:pPr>
        <w:tabs>
          <w:tab w:val="left" w:pos="1701"/>
        </w:tabs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Admir Edi Dalla Cort</w:t>
      </w:r>
    </w:p>
    <w:p w:rsidR="005377C0" w:rsidRDefault="005377C0" w:rsidP="005377C0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p w:rsidR="005377C0" w:rsidRDefault="005377C0" w:rsidP="005377C0">
      <w:pPr>
        <w:jc w:val="center"/>
        <w:rPr>
          <w:sz w:val="22"/>
          <w:szCs w:val="22"/>
        </w:rPr>
      </w:pPr>
    </w:p>
    <w:p w:rsidR="005377C0" w:rsidRDefault="005377C0" w:rsidP="005377C0">
      <w:pPr>
        <w:jc w:val="center"/>
        <w:rPr>
          <w:sz w:val="22"/>
          <w:szCs w:val="22"/>
        </w:rPr>
      </w:pPr>
    </w:p>
    <w:p w:rsidR="005377C0" w:rsidRDefault="005377C0" w:rsidP="005377C0">
      <w:pPr>
        <w:jc w:val="right"/>
        <w:rPr>
          <w:sz w:val="22"/>
          <w:szCs w:val="22"/>
        </w:rPr>
      </w:pPr>
      <w:r>
        <w:rPr>
          <w:sz w:val="22"/>
          <w:szCs w:val="22"/>
        </w:rPr>
        <w:t>Roberval Dalla Cort</w:t>
      </w:r>
    </w:p>
    <w:p w:rsidR="005377C0" w:rsidRDefault="005377C0" w:rsidP="005377C0">
      <w:pPr>
        <w:jc w:val="right"/>
        <w:rPr>
          <w:sz w:val="22"/>
          <w:szCs w:val="22"/>
        </w:rPr>
      </w:pPr>
      <w:r>
        <w:rPr>
          <w:sz w:val="22"/>
          <w:szCs w:val="22"/>
        </w:rPr>
        <w:t>Registrado e Publicado</w:t>
      </w:r>
    </w:p>
    <w:p w:rsidR="00BE7464" w:rsidRDefault="00BE7464">
      <w:bookmarkStart w:id="0" w:name="_GoBack"/>
      <w:bookmarkEnd w:id="0"/>
    </w:p>
    <w:sectPr w:rsidR="00BE7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D3F"/>
    <w:multiLevelType w:val="hybridMultilevel"/>
    <w:tmpl w:val="4956FAA8"/>
    <w:lvl w:ilvl="0" w:tplc="B6DC8BF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0"/>
    <w:rsid w:val="005377C0"/>
    <w:rsid w:val="00B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377C0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377C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77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7C0"/>
    <w:rPr>
      <w:rFonts w:ascii="Verdana" w:eastAsiaTheme="minorEastAsia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377C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customStyle="1" w:styleId="A160278">
    <w:name w:val="_A160278"/>
    <w:rsid w:val="005377C0"/>
    <w:pPr>
      <w:widowControl w:val="0"/>
      <w:autoSpaceDE w:val="0"/>
      <w:autoSpaceDN w:val="0"/>
      <w:spacing w:after="0" w:line="240" w:lineRule="auto"/>
      <w:ind w:left="144" w:firstLine="201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egislao-4corpo">
    <w:name w:val="legislao-4corpo"/>
    <w:basedOn w:val="Normal"/>
    <w:rsid w:val="005377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53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377C0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377C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77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7C0"/>
    <w:rPr>
      <w:rFonts w:ascii="Verdana" w:eastAsiaTheme="minorEastAsia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377C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customStyle="1" w:styleId="A160278">
    <w:name w:val="_A160278"/>
    <w:rsid w:val="005377C0"/>
    <w:pPr>
      <w:widowControl w:val="0"/>
      <w:autoSpaceDE w:val="0"/>
      <w:autoSpaceDN w:val="0"/>
      <w:spacing w:after="0" w:line="240" w:lineRule="auto"/>
      <w:ind w:left="144" w:firstLine="201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egislao-4corpo">
    <w:name w:val="legislao-4corpo"/>
    <w:basedOn w:val="Normal"/>
    <w:rsid w:val="005377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53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1</cp:revision>
  <dcterms:created xsi:type="dcterms:W3CDTF">2019-06-13T11:46:00Z</dcterms:created>
  <dcterms:modified xsi:type="dcterms:W3CDTF">2019-06-13T11:46:00Z</dcterms:modified>
</cp:coreProperties>
</file>